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54862" w14:textId="77777777" w:rsidR="003D5643" w:rsidRPr="007160E7" w:rsidRDefault="00E32172" w:rsidP="00E32172">
      <w:pPr>
        <w:pStyle w:val="2"/>
        <w:jc w:val="center"/>
        <w:rPr>
          <w:b/>
          <w:color w:val="000000"/>
          <w:sz w:val="24"/>
          <w:szCs w:val="24"/>
        </w:rPr>
      </w:pPr>
      <w:r w:rsidRPr="007160E7">
        <w:rPr>
          <w:b/>
          <w:color w:val="000000"/>
          <w:sz w:val="24"/>
          <w:szCs w:val="24"/>
        </w:rPr>
        <w:t>ДОПОЛНИТЕЛЬНОЕ СОГЛАШЕНИЕ № _____</w:t>
      </w:r>
      <w:r w:rsidRPr="007160E7">
        <w:rPr>
          <w:b/>
          <w:color w:val="000000"/>
          <w:sz w:val="24"/>
          <w:szCs w:val="24"/>
        </w:rPr>
        <w:br/>
        <w:t>К ДОГОВОРУ № ____ от ____</w:t>
      </w:r>
    </w:p>
    <w:p w14:paraId="6116D900" w14:textId="77777777" w:rsidR="003D5643" w:rsidRDefault="003D5643" w:rsidP="00A53400">
      <w:pPr>
        <w:pStyle w:val="2"/>
        <w:ind w:firstLine="0"/>
        <w:rPr>
          <w:color w:val="000000"/>
          <w:sz w:val="24"/>
          <w:szCs w:val="24"/>
        </w:rPr>
      </w:pPr>
    </w:p>
    <w:p w14:paraId="448FC983" w14:textId="77777777" w:rsidR="00A53400" w:rsidRDefault="00A53400" w:rsidP="00A53400">
      <w:pPr>
        <w:pStyle w:val="2"/>
        <w:ind w:firstLine="0"/>
        <w:rPr>
          <w:color w:val="000000"/>
          <w:sz w:val="24"/>
          <w:szCs w:val="24"/>
        </w:rPr>
      </w:pPr>
    </w:p>
    <w:p w14:paraId="5B3291BC" w14:textId="77777777" w:rsidR="00A53400" w:rsidRDefault="00A53400" w:rsidP="00A53400">
      <w:pPr>
        <w:pStyle w:val="2"/>
        <w:ind w:firstLine="0"/>
        <w:rPr>
          <w:color w:val="000000"/>
          <w:sz w:val="24"/>
          <w:szCs w:val="24"/>
        </w:rPr>
      </w:pPr>
    </w:p>
    <w:p w14:paraId="3E0DCFC2" w14:textId="77777777" w:rsidR="00A53400" w:rsidRPr="007160E7" w:rsidRDefault="00A53400" w:rsidP="00A53400">
      <w:pPr>
        <w:pStyle w:val="2"/>
        <w:ind w:firstLine="0"/>
        <w:rPr>
          <w:color w:val="000000"/>
          <w:sz w:val="24"/>
          <w:szCs w:val="24"/>
        </w:rPr>
      </w:pPr>
    </w:p>
    <w:p w14:paraId="32E825FC" w14:textId="77777777" w:rsidR="003D5643" w:rsidRPr="007160E7" w:rsidRDefault="003D5643" w:rsidP="003D5643">
      <w:pPr>
        <w:rPr>
          <w:color w:val="000000"/>
          <w:szCs w:val="24"/>
        </w:rPr>
      </w:pPr>
      <w:r w:rsidRPr="007160E7">
        <w:rPr>
          <w:color w:val="000000"/>
          <w:szCs w:val="24"/>
        </w:rPr>
        <w:t xml:space="preserve">г. </w:t>
      </w:r>
      <w:r w:rsidR="0055218F">
        <w:rPr>
          <w:color w:val="000000"/>
          <w:szCs w:val="24"/>
        </w:rPr>
        <w:t>Москва</w:t>
      </w:r>
      <w:r w:rsidRPr="007160E7">
        <w:rPr>
          <w:color w:val="000000"/>
          <w:szCs w:val="24"/>
        </w:rPr>
        <w:tab/>
      </w:r>
      <w:r w:rsidRPr="007160E7">
        <w:rPr>
          <w:color w:val="000000"/>
          <w:szCs w:val="24"/>
        </w:rPr>
        <w:tab/>
        <w:t xml:space="preserve">                                                       </w:t>
      </w:r>
      <w:r w:rsidR="000D5072" w:rsidRPr="007160E7">
        <w:rPr>
          <w:color w:val="000000"/>
          <w:szCs w:val="24"/>
        </w:rPr>
        <w:t xml:space="preserve">    </w:t>
      </w:r>
      <w:r w:rsidRPr="007160E7">
        <w:rPr>
          <w:color w:val="000000"/>
          <w:szCs w:val="24"/>
        </w:rPr>
        <w:t xml:space="preserve"> “ ___</w:t>
      </w:r>
      <w:proofErr w:type="gramStart"/>
      <w:r w:rsidRPr="007160E7">
        <w:rPr>
          <w:color w:val="000000"/>
          <w:szCs w:val="24"/>
        </w:rPr>
        <w:t>_ ”</w:t>
      </w:r>
      <w:proofErr w:type="gramEnd"/>
      <w:r w:rsidRPr="007160E7">
        <w:rPr>
          <w:color w:val="000000"/>
          <w:szCs w:val="24"/>
        </w:rPr>
        <w:t xml:space="preserve"> ________ ______ года</w:t>
      </w:r>
    </w:p>
    <w:p w14:paraId="0F060C97" w14:textId="77777777" w:rsidR="002F57A1" w:rsidRPr="007160E7" w:rsidRDefault="002F57A1" w:rsidP="003D5643">
      <w:pPr>
        <w:rPr>
          <w:color w:val="000000"/>
          <w:szCs w:val="24"/>
        </w:rPr>
      </w:pPr>
    </w:p>
    <w:p w14:paraId="761DC0BD" w14:textId="77777777" w:rsidR="003D5643" w:rsidRPr="007160E7" w:rsidRDefault="003D5643" w:rsidP="003D5643">
      <w:pPr>
        <w:pStyle w:val="3"/>
        <w:spacing w:before="120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ab/>
      </w:r>
      <w:r w:rsidR="00491B0F" w:rsidRPr="007160E7">
        <w:rPr>
          <w:color w:val="000000"/>
          <w:sz w:val="24"/>
          <w:szCs w:val="24"/>
        </w:rPr>
        <w:t xml:space="preserve">Общество </w:t>
      </w:r>
      <w:r w:rsidR="004A7347">
        <w:rPr>
          <w:color w:val="000000"/>
          <w:sz w:val="24"/>
          <w:szCs w:val="24"/>
        </w:rPr>
        <w:t xml:space="preserve"> </w:t>
      </w:r>
      <w:r w:rsidR="00491B0F" w:rsidRPr="007160E7">
        <w:rPr>
          <w:color w:val="000000"/>
          <w:sz w:val="24"/>
          <w:szCs w:val="24"/>
        </w:rPr>
        <w:t>с ограниченной ответственностью</w:t>
      </w:r>
      <w:r w:rsidR="00491B0F" w:rsidRPr="007160E7">
        <w:rPr>
          <w:color w:val="000000"/>
          <w:szCs w:val="24"/>
        </w:rPr>
        <w:t xml:space="preserve"> </w:t>
      </w:r>
      <w:r w:rsidRPr="007160E7">
        <w:rPr>
          <w:color w:val="000000"/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 w:rsidRPr="007160E7">
        <w:rPr>
          <w:color w:val="000000"/>
          <w:sz w:val="24"/>
          <w:szCs w:val="24"/>
        </w:rPr>
        <w:t>___________________</w:t>
      </w:r>
      <w:r w:rsidRPr="007160E7">
        <w:rPr>
          <w:color w:val="000000"/>
          <w:sz w:val="24"/>
          <w:szCs w:val="24"/>
        </w:rPr>
        <w:t xml:space="preserve">, действующего на основании </w:t>
      </w:r>
      <w:r w:rsidR="00871F33" w:rsidRPr="007160E7">
        <w:rPr>
          <w:color w:val="000000"/>
          <w:sz w:val="24"/>
          <w:szCs w:val="24"/>
        </w:rPr>
        <w:t>_________________</w:t>
      </w:r>
      <w:r w:rsidRPr="007160E7">
        <w:rPr>
          <w:color w:val="000000"/>
          <w:sz w:val="24"/>
          <w:szCs w:val="24"/>
        </w:rPr>
        <w:t xml:space="preserve">, с  одной стороны, и ____________________________________________________________________, именуемое в дальнейшем </w:t>
      </w:r>
      <w:r w:rsidR="00853413" w:rsidRPr="007160E7">
        <w:rPr>
          <w:color w:val="000000"/>
          <w:sz w:val="24"/>
          <w:szCs w:val="24"/>
        </w:rPr>
        <w:t>«</w:t>
      </w:r>
      <w:r w:rsidRPr="007160E7">
        <w:rPr>
          <w:color w:val="000000"/>
          <w:sz w:val="24"/>
          <w:szCs w:val="24"/>
        </w:rPr>
        <w:t>Клиент</w:t>
      </w:r>
      <w:r w:rsidR="00853413" w:rsidRPr="007160E7">
        <w:rPr>
          <w:color w:val="000000"/>
          <w:sz w:val="24"/>
          <w:szCs w:val="24"/>
        </w:rPr>
        <w:t>»</w:t>
      </w:r>
      <w:r w:rsidRPr="007160E7">
        <w:rPr>
          <w:color w:val="000000"/>
          <w:sz w:val="24"/>
          <w:szCs w:val="24"/>
        </w:rPr>
        <w:t xml:space="preserve">, в лице ______________________________________________, действующего на основании _______________, с другой стороны, подписали настоящее </w:t>
      </w:r>
      <w:r w:rsidR="00E32172" w:rsidRPr="007160E7">
        <w:rPr>
          <w:color w:val="000000"/>
          <w:sz w:val="24"/>
          <w:szCs w:val="24"/>
        </w:rPr>
        <w:t xml:space="preserve">дополнительное соглашение </w:t>
      </w:r>
      <w:r w:rsidRPr="007160E7">
        <w:rPr>
          <w:color w:val="000000"/>
          <w:sz w:val="24"/>
          <w:szCs w:val="24"/>
        </w:rPr>
        <w:t xml:space="preserve"> к договору № ___________ от __________</w:t>
      </w:r>
      <w:r w:rsidR="00B07875" w:rsidRPr="007160E7">
        <w:rPr>
          <w:color w:val="000000"/>
          <w:sz w:val="24"/>
          <w:szCs w:val="24"/>
        </w:rPr>
        <w:t xml:space="preserve"> </w:t>
      </w:r>
      <w:r w:rsidRPr="007160E7">
        <w:rPr>
          <w:color w:val="000000"/>
          <w:sz w:val="24"/>
          <w:szCs w:val="24"/>
        </w:rPr>
        <w:t xml:space="preserve"> о нижеследующем:</w:t>
      </w:r>
    </w:p>
    <w:p w14:paraId="6E78023A" w14:textId="77777777" w:rsidR="00E32172" w:rsidRPr="007160E7" w:rsidRDefault="00E32172" w:rsidP="00E32172">
      <w:pPr>
        <w:pStyle w:val="2"/>
        <w:rPr>
          <w:color w:val="000000"/>
          <w:sz w:val="24"/>
          <w:szCs w:val="24"/>
        </w:rPr>
      </w:pPr>
    </w:p>
    <w:tbl>
      <w:tblPr>
        <w:tblW w:w="9675" w:type="dxa"/>
        <w:tblInd w:w="426" w:type="dxa"/>
        <w:tblLook w:val="01E0" w:firstRow="1" w:lastRow="1" w:firstColumn="1" w:lastColumn="1" w:noHBand="0" w:noVBand="0"/>
      </w:tblPr>
      <w:tblGrid>
        <w:gridCol w:w="9675"/>
      </w:tblGrid>
      <w:tr w:rsidR="00E32172" w:rsidRPr="007160E7" w14:paraId="523B1389" w14:textId="77777777" w:rsidTr="00362818">
        <w:trPr>
          <w:trHeight w:val="10489"/>
        </w:trPr>
        <w:tc>
          <w:tcPr>
            <w:tcW w:w="9675" w:type="dxa"/>
            <w:shd w:val="clear" w:color="auto" w:fill="auto"/>
          </w:tcPr>
          <w:p w14:paraId="0CFA56BF" w14:textId="3DB42709" w:rsidR="00DD3038" w:rsidRPr="007160E7" w:rsidRDefault="00DD3038" w:rsidP="00DD3038">
            <w:pPr>
              <w:pStyle w:val="2"/>
              <w:rPr>
                <w:color w:val="000000"/>
                <w:sz w:val="24"/>
                <w:szCs w:val="24"/>
              </w:rPr>
            </w:pPr>
            <w:r w:rsidRPr="007160E7">
              <w:rPr>
                <w:color w:val="000000"/>
                <w:sz w:val="24"/>
                <w:szCs w:val="24"/>
              </w:rPr>
              <w:t>1.</w:t>
            </w:r>
            <w:r>
              <w:rPr>
                <w:color w:val="000000"/>
                <w:sz w:val="24"/>
                <w:szCs w:val="24"/>
              </w:rPr>
              <w:t>1.</w:t>
            </w:r>
            <w:r w:rsidRPr="007160E7">
              <w:rPr>
                <w:color w:val="000000"/>
                <w:sz w:val="24"/>
                <w:szCs w:val="24"/>
              </w:rPr>
              <w:t xml:space="preserve"> Стороны пришли к соглашению, что для исполнения Клиентом обязательств по договору № _______ от ______ (далее – договор) Клиент обязан </w:t>
            </w:r>
            <w:r w:rsidR="00A4626C">
              <w:rPr>
                <w:color w:val="000000"/>
                <w:sz w:val="24"/>
                <w:szCs w:val="24"/>
              </w:rPr>
              <w:t>предоставить Исполнителю</w:t>
            </w:r>
            <w:r w:rsidR="00A4626C" w:rsidRPr="007160E7">
              <w:rPr>
                <w:color w:val="000000"/>
                <w:sz w:val="24"/>
                <w:szCs w:val="24"/>
              </w:rPr>
              <w:t xml:space="preserve"> </w:t>
            </w:r>
            <w:r w:rsidR="00A4626C">
              <w:rPr>
                <w:color w:val="000000"/>
                <w:sz w:val="24"/>
                <w:szCs w:val="24"/>
              </w:rPr>
              <w:t xml:space="preserve">безусловную безотзывную </w:t>
            </w:r>
            <w:r w:rsidRPr="007160E7">
              <w:rPr>
                <w:color w:val="000000"/>
                <w:sz w:val="24"/>
                <w:szCs w:val="24"/>
              </w:rPr>
              <w:t xml:space="preserve">банковскую гарантию на сумму не менее ________________________ (__________________) рублей и окончанием срока действия не </w:t>
            </w:r>
            <w:r>
              <w:rPr>
                <w:color w:val="000000"/>
                <w:sz w:val="24"/>
                <w:szCs w:val="24"/>
              </w:rPr>
              <w:t xml:space="preserve">менее ___________________ с даты открытия </w:t>
            </w:r>
            <w:r w:rsidRPr="007160E7">
              <w:rPr>
                <w:color w:val="000000"/>
                <w:sz w:val="24"/>
                <w:szCs w:val="24"/>
              </w:rPr>
              <w:t xml:space="preserve"> (далее – </w:t>
            </w:r>
            <w:r>
              <w:rPr>
                <w:color w:val="000000"/>
                <w:sz w:val="24"/>
                <w:szCs w:val="24"/>
              </w:rPr>
              <w:t>Б</w:t>
            </w:r>
            <w:r w:rsidRPr="007160E7">
              <w:rPr>
                <w:color w:val="000000"/>
                <w:sz w:val="24"/>
                <w:szCs w:val="24"/>
              </w:rPr>
              <w:t>анковская гарантия).</w:t>
            </w:r>
          </w:p>
          <w:p w14:paraId="4784FEAA" w14:textId="77777777" w:rsidR="00DD3038" w:rsidRPr="00362818" w:rsidRDefault="00DD3038" w:rsidP="00DD3038">
            <w:pPr>
              <w:pStyle w:val="2"/>
              <w:ind w:firstLine="0"/>
              <w:rPr>
                <w:color w:val="000000"/>
                <w:sz w:val="24"/>
                <w:szCs w:val="24"/>
              </w:rPr>
            </w:pPr>
            <w:r w:rsidRPr="007160E7">
              <w:rPr>
                <w:color w:val="000000"/>
                <w:sz w:val="24"/>
                <w:szCs w:val="24"/>
              </w:rPr>
              <w:t xml:space="preserve">         Клиент обязан передать оригинал </w:t>
            </w:r>
            <w:r>
              <w:rPr>
                <w:color w:val="000000"/>
                <w:sz w:val="24"/>
                <w:szCs w:val="24"/>
              </w:rPr>
              <w:t>Б</w:t>
            </w:r>
            <w:r w:rsidRPr="007160E7">
              <w:rPr>
                <w:color w:val="000000"/>
                <w:sz w:val="24"/>
                <w:szCs w:val="24"/>
              </w:rPr>
              <w:t xml:space="preserve">анковской гарантии Исполнителю в срок не позднее 3 (Трех) календарных дней с момента </w:t>
            </w:r>
            <w:r>
              <w:rPr>
                <w:color w:val="000000"/>
                <w:sz w:val="24"/>
                <w:szCs w:val="24"/>
              </w:rPr>
              <w:t>подписания</w:t>
            </w:r>
            <w:r w:rsidRPr="007160E7">
              <w:rPr>
                <w:color w:val="000000"/>
                <w:sz w:val="24"/>
                <w:szCs w:val="24"/>
              </w:rPr>
              <w:t xml:space="preserve"> </w:t>
            </w:r>
            <w:r w:rsidRPr="00362818">
              <w:rPr>
                <w:color w:val="000000"/>
                <w:sz w:val="24"/>
                <w:szCs w:val="24"/>
              </w:rPr>
              <w:t>Сторонами настоящего дополнительного соглашения.</w:t>
            </w:r>
          </w:p>
          <w:p w14:paraId="542A964D" w14:textId="6D68678E" w:rsidR="00DD3038" w:rsidRPr="00362818" w:rsidRDefault="00DD3038" w:rsidP="00DD3038">
            <w:pPr>
              <w:pStyle w:val="2"/>
              <w:ind w:firstLine="0"/>
              <w:rPr>
                <w:color w:val="000000"/>
                <w:sz w:val="24"/>
                <w:szCs w:val="24"/>
              </w:rPr>
            </w:pPr>
            <w:r w:rsidRPr="00362818">
              <w:rPr>
                <w:color w:val="000000"/>
                <w:sz w:val="24"/>
                <w:szCs w:val="24"/>
              </w:rPr>
              <w:t xml:space="preserve">          Исполнитель имеет право не изготавливать за счет собственных средств и не передавать на основании Заявки Клиенту Карты, в количестве согласованном Сторонами, до момента получения от Клиента оригинала Банковской гарантии</w:t>
            </w:r>
            <w:r w:rsidR="00963723" w:rsidRPr="00362818">
              <w:rPr>
                <w:color w:val="000000"/>
                <w:sz w:val="24"/>
                <w:szCs w:val="24"/>
              </w:rPr>
              <w:t>, вступившей в силу и полностью соответствующий условиям настоящего дополнительного соглашения.</w:t>
            </w:r>
            <w:r w:rsidRPr="00362818">
              <w:rPr>
                <w:color w:val="000000"/>
                <w:sz w:val="24"/>
                <w:szCs w:val="24"/>
              </w:rPr>
              <w:t xml:space="preserve"> </w:t>
            </w:r>
          </w:p>
          <w:p w14:paraId="00D4D9F3" w14:textId="77777777" w:rsidR="00DD3038" w:rsidRPr="00362818" w:rsidRDefault="00DD3038" w:rsidP="00DD3038">
            <w:pPr>
              <w:pStyle w:val="2"/>
              <w:rPr>
                <w:color w:val="000000"/>
                <w:sz w:val="24"/>
                <w:szCs w:val="24"/>
              </w:rPr>
            </w:pPr>
            <w:r w:rsidRPr="00362818">
              <w:rPr>
                <w:color w:val="000000"/>
                <w:sz w:val="24"/>
                <w:szCs w:val="24"/>
              </w:rPr>
              <w:t>1.2. В случае, если период, на который установлен Лимит Клиента, выходит за пределы срока действия Банковской гарантии, предоставленной Клиентом Исполнителю согласно условиям настоящего дополнительного соглашения (текущая Банковская гарантия), Клиент, не позднее чем за ______ (___________) ____________ дней до истечения срока действия Банковской гарантии, обязан предоставить Исполнителю новую Банковскую гарантию на тех же условиях, которые согласованы для текущей Банковской гарантии, со сроком действия не менее ___________________ с даты открытия, либо обеспечить продление срока действия текущей Банковской гарантии на срок не менее ____________________.</w:t>
            </w:r>
          </w:p>
          <w:p w14:paraId="00B9E7D1" w14:textId="778067D0" w:rsidR="00DD3038" w:rsidRPr="00362818" w:rsidRDefault="00DD3038" w:rsidP="00362818">
            <w:pPr>
              <w:ind w:firstLine="709"/>
              <w:jc w:val="both"/>
              <w:rPr>
                <w:color w:val="000000"/>
                <w:szCs w:val="24"/>
              </w:rPr>
            </w:pPr>
            <w:r w:rsidRPr="00362818">
              <w:rPr>
                <w:color w:val="000000"/>
                <w:szCs w:val="24"/>
              </w:rPr>
              <w:t xml:space="preserve">1.3. </w:t>
            </w:r>
            <w:r w:rsidR="00D45078" w:rsidRPr="00BD5434">
              <w:rPr>
                <w:rFonts w:cstheme="minorBidi"/>
                <w:bCs/>
                <w:color w:val="000000"/>
                <w:szCs w:val="24"/>
              </w:rPr>
              <w:t xml:space="preserve">По Банковской гарантии может быть предъявлено одно или несколько требований. Сумма Банковской гарантии при этом будет уменьшаться на сумму произведенных платежей банком-гарантом по требованию </w:t>
            </w:r>
            <w:r w:rsidR="00D45078">
              <w:rPr>
                <w:rFonts w:cstheme="minorBidi"/>
                <w:bCs/>
                <w:color w:val="000000"/>
                <w:szCs w:val="24"/>
              </w:rPr>
              <w:t>Исполнителя</w:t>
            </w:r>
            <w:r w:rsidR="00D45078" w:rsidRPr="00BD5434">
              <w:rPr>
                <w:rFonts w:cstheme="minorBidi"/>
                <w:bCs/>
                <w:color w:val="000000"/>
                <w:szCs w:val="24"/>
              </w:rPr>
              <w:t>.</w:t>
            </w:r>
            <w:r w:rsidR="00D45078">
              <w:rPr>
                <w:rFonts w:cstheme="minorBidi"/>
                <w:bCs/>
                <w:color w:val="000000"/>
                <w:szCs w:val="24"/>
              </w:rPr>
              <w:t xml:space="preserve"> В этом случае </w:t>
            </w:r>
            <w:r w:rsidRPr="00362818">
              <w:rPr>
                <w:color w:val="000000"/>
                <w:szCs w:val="24"/>
              </w:rPr>
              <w:t>Клиент обязуется предоставить Исполнителю дополнительную банковскую гарантию, либо обеспечить увеличение суммы текущей Банковской гарантии таким образом, чтобы денежная сумма, обеспеченная банковскими гарантиями, составляла не менее ____________ (___________________) рублей.</w:t>
            </w:r>
          </w:p>
          <w:p w14:paraId="76FEFAAA" w14:textId="77777777" w:rsidR="00DD3038" w:rsidRDefault="00DD3038" w:rsidP="00DD3038">
            <w:pPr>
              <w:pStyle w:val="2"/>
              <w:rPr>
                <w:color w:val="000000"/>
                <w:sz w:val="24"/>
                <w:szCs w:val="24"/>
              </w:rPr>
            </w:pPr>
            <w:r w:rsidRPr="00362818">
              <w:rPr>
                <w:color w:val="000000"/>
                <w:sz w:val="24"/>
                <w:szCs w:val="24"/>
              </w:rPr>
              <w:t>1.4. Стороны пришли к соглашению, что обеспечение</w:t>
            </w:r>
            <w:r>
              <w:rPr>
                <w:color w:val="000000"/>
                <w:sz w:val="24"/>
                <w:szCs w:val="24"/>
              </w:rPr>
              <w:t xml:space="preserve"> Клиентом обязательств по договору Банковской гарантией </w:t>
            </w:r>
            <w:r w:rsidRPr="007160E7">
              <w:rPr>
                <w:color w:val="000000"/>
                <w:sz w:val="24"/>
                <w:szCs w:val="24"/>
              </w:rPr>
              <w:t xml:space="preserve">на сумму не </w:t>
            </w:r>
            <w:r w:rsidRPr="00097509">
              <w:rPr>
                <w:color w:val="000000"/>
                <w:sz w:val="24"/>
                <w:szCs w:val="24"/>
              </w:rPr>
              <w:t xml:space="preserve">менее </w:t>
            </w:r>
            <w:r>
              <w:rPr>
                <w:color w:val="000000"/>
                <w:sz w:val="24"/>
                <w:szCs w:val="24"/>
              </w:rPr>
              <w:t xml:space="preserve">____________ </w:t>
            </w:r>
            <w:r w:rsidRPr="00097509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</w:rPr>
              <w:t>______________</w:t>
            </w:r>
            <w:r w:rsidRPr="00097509">
              <w:rPr>
                <w:color w:val="000000"/>
                <w:sz w:val="24"/>
                <w:szCs w:val="24"/>
              </w:rPr>
              <w:t>) рублей</w:t>
            </w:r>
            <w:r>
              <w:rPr>
                <w:color w:val="000000"/>
                <w:sz w:val="24"/>
                <w:szCs w:val="24"/>
              </w:rPr>
              <w:t xml:space="preserve"> сроком действия не менее периода, на который установлен Лимит Клиента, является существенным условием договора. </w:t>
            </w:r>
          </w:p>
          <w:p w14:paraId="2EE34ADF" w14:textId="77777777" w:rsidR="00DD3038" w:rsidRDefault="00DD3038" w:rsidP="00DD3038">
            <w:pPr>
              <w:pStyle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Исполнитель вправе приостановить исполнение обязательств по договору без предварительного уведомления Клиента в случае не</w:t>
            </w:r>
            <w:r w:rsidR="00512BB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предоставления/не</w:t>
            </w:r>
            <w:r w:rsidR="00512BB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продления срока/не</w:t>
            </w:r>
            <w:r w:rsidR="00512BB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увеличения суммы Банковской гарантии в соответствии с условиями, установленными настоящим дополнительным соглашением.</w:t>
            </w:r>
          </w:p>
          <w:p w14:paraId="60BC28F2" w14:textId="5FA752A9" w:rsidR="00DD3038" w:rsidRDefault="00DD3038" w:rsidP="00DD3038">
            <w:pPr>
              <w:pStyle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Исполнитель вправе приостановить исполнение обязательств по договору без предварительного уведомления Клиента в случае признания недействительной, отзыва,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изменения, либо прекращения Банковской гарантии, предоставленной </w:t>
            </w:r>
            <w:r w:rsidRPr="007160E7">
              <w:rPr>
                <w:color w:val="000000"/>
                <w:sz w:val="24"/>
                <w:szCs w:val="24"/>
              </w:rPr>
              <w:t>для испол</w:t>
            </w:r>
            <w:r>
              <w:rPr>
                <w:color w:val="000000"/>
                <w:sz w:val="24"/>
                <w:szCs w:val="24"/>
              </w:rPr>
              <w:t>нения Клиентом обязательств по д</w:t>
            </w:r>
            <w:r w:rsidRPr="007160E7">
              <w:rPr>
                <w:color w:val="000000"/>
                <w:sz w:val="24"/>
                <w:szCs w:val="24"/>
              </w:rPr>
              <w:t>оговору</w:t>
            </w:r>
            <w:r w:rsidR="00963723">
              <w:rPr>
                <w:color w:val="000000"/>
                <w:sz w:val="24"/>
                <w:szCs w:val="24"/>
              </w:rPr>
              <w:t>.</w:t>
            </w:r>
          </w:p>
          <w:p w14:paraId="2D7BC73F" w14:textId="141B88C2" w:rsidR="00DD3038" w:rsidRPr="0070310C" w:rsidRDefault="00DD3038" w:rsidP="00DD3038">
            <w:pPr>
              <w:pStyle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 w:rsidRPr="00A47824">
              <w:rPr>
                <w:color w:val="000000"/>
                <w:sz w:val="24"/>
                <w:szCs w:val="24"/>
              </w:rPr>
              <w:t xml:space="preserve">5. Возобновление </w:t>
            </w:r>
            <w:r>
              <w:rPr>
                <w:color w:val="000000"/>
                <w:sz w:val="24"/>
                <w:szCs w:val="24"/>
              </w:rPr>
              <w:t>исполнения обязательств по д</w:t>
            </w:r>
            <w:r w:rsidRPr="00A47824">
              <w:rPr>
                <w:color w:val="000000"/>
                <w:sz w:val="24"/>
                <w:szCs w:val="24"/>
              </w:rPr>
              <w:t>оговору осуществляется Исполнителем в срок не позднее 15 банковских дней с даты получения Исполнителем письменного подтверждения устранения Клиентом обстоятельств, послуживших основанием для приостановления испо</w:t>
            </w:r>
            <w:r>
              <w:rPr>
                <w:color w:val="000000"/>
                <w:sz w:val="24"/>
                <w:szCs w:val="24"/>
              </w:rPr>
              <w:t>лнения обязательств по д</w:t>
            </w:r>
            <w:r w:rsidRPr="00A47824">
              <w:rPr>
                <w:color w:val="000000"/>
                <w:sz w:val="24"/>
                <w:szCs w:val="24"/>
              </w:rPr>
              <w:t xml:space="preserve">оговору, при условии, </w:t>
            </w:r>
            <w:r w:rsidR="00963723">
              <w:rPr>
                <w:color w:val="000000"/>
                <w:sz w:val="24"/>
                <w:szCs w:val="24"/>
              </w:rPr>
              <w:t>что</w:t>
            </w:r>
            <w:r w:rsidRPr="00A47824">
              <w:rPr>
                <w:color w:val="000000"/>
                <w:sz w:val="24"/>
                <w:szCs w:val="24"/>
              </w:rPr>
              <w:t xml:space="preserve"> получение Исполнителем указанного подтверждения осуществлено не позднее чем за 15 банковски</w:t>
            </w:r>
            <w:r>
              <w:rPr>
                <w:color w:val="000000"/>
                <w:sz w:val="24"/>
                <w:szCs w:val="24"/>
              </w:rPr>
              <w:t>х дней до прекращения действия д</w:t>
            </w:r>
            <w:r w:rsidRPr="00A47824">
              <w:rPr>
                <w:color w:val="000000"/>
                <w:sz w:val="24"/>
                <w:szCs w:val="24"/>
              </w:rPr>
              <w:t>оговора.</w:t>
            </w:r>
          </w:p>
          <w:p w14:paraId="06B2BFC7" w14:textId="0586C21B" w:rsidR="00963723" w:rsidRPr="0070310C" w:rsidRDefault="00963723" w:rsidP="00963723">
            <w:pPr>
              <w:ind w:firstLine="709"/>
              <w:jc w:val="both"/>
              <w:rPr>
                <w:color w:val="000000"/>
                <w:szCs w:val="24"/>
              </w:rPr>
            </w:pPr>
            <w:r w:rsidRPr="0070310C">
              <w:rPr>
                <w:color w:val="000000"/>
                <w:szCs w:val="24"/>
              </w:rPr>
              <w:t>Банковская гарантия должна подчиняться законодательству Российской Федерации.</w:t>
            </w:r>
          </w:p>
          <w:p w14:paraId="7F97EB4A" w14:textId="21A9ACDB" w:rsidR="00963723" w:rsidRPr="00362818" w:rsidRDefault="00963723" w:rsidP="00963723">
            <w:pPr>
              <w:ind w:firstLine="709"/>
              <w:jc w:val="both"/>
              <w:rPr>
                <w:color w:val="000000"/>
                <w:szCs w:val="24"/>
              </w:rPr>
            </w:pPr>
            <w:r w:rsidRPr="00897F9E">
              <w:rPr>
                <w:color w:val="000000"/>
                <w:szCs w:val="24"/>
              </w:rPr>
              <w:t xml:space="preserve">Банк-гарант и форма Банковской гарантии или любого изменения Банковской гарантии должны быть согласованы с </w:t>
            </w:r>
            <w:r w:rsidR="00897F9E">
              <w:rPr>
                <w:color w:val="000000"/>
                <w:szCs w:val="24"/>
              </w:rPr>
              <w:t>И</w:t>
            </w:r>
            <w:r w:rsidRPr="00897F9E">
              <w:rPr>
                <w:color w:val="000000"/>
                <w:szCs w:val="24"/>
              </w:rPr>
              <w:t>сполнителем письменно по электронной почте до выпуска Банковской Гарантии / изменения Банковской гарантии. При отсутствии согласования банка-гаранта и/или формы Банковской гарантии / изменения Банковской гарантии Исполнитель имеет право не принимать выпущенную Банковскую гарантию / изменение Банковской гарантии и отложить исполнение обязательств по Договору, с отнесением всех возникших в этой связи убытков на</w:t>
            </w:r>
            <w:r w:rsidR="0070310C" w:rsidRPr="00362818">
              <w:rPr>
                <w:color w:val="000000"/>
                <w:szCs w:val="24"/>
              </w:rPr>
              <w:t xml:space="preserve"> Клиента</w:t>
            </w:r>
            <w:r w:rsidRPr="00362818">
              <w:rPr>
                <w:color w:val="000000"/>
                <w:szCs w:val="24"/>
              </w:rPr>
              <w:t xml:space="preserve">. </w:t>
            </w:r>
          </w:p>
          <w:p w14:paraId="601DAC7C" w14:textId="469EECF5" w:rsidR="00963723" w:rsidRPr="00362818" w:rsidRDefault="00963723" w:rsidP="00963723">
            <w:pPr>
              <w:ind w:right="-154"/>
              <w:jc w:val="both"/>
              <w:rPr>
                <w:color w:val="000000"/>
                <w:szCs w:val="24"/>
              </w:rPr>
            </w:pPr>
            <w:r w:rsidRPr="00362818">
              <w:rPr>
                <w:color w:val="000000"/>
                <w:szCs w:val="24"/>
              </w:rPr>
              <w:t xml:space="preserve">           Банковская гарантии и/или любое изменение условий Банковской гарантии оформляется в письменной форме и передается </w:t>
            </w:r>
            <w:r w:rsidR="00897F9E">
              <w:rPr>
                <w:color w:val="000000"/>
                <w:szCs w:val="24"/>
              </w:rPr>
              <w:t>Исполнителю</w:t>
            </w:r>
            <w:r w:rsidRPr="00897F9E">
              <w:rPr>
                <w:color w:val="000000"/>
                <w:szCs w:val="24"/>
              </w:rPr>
              <w:t xml:space="preserve"> в оригинале на бумажном носителе по акту приема-передачи. Одновременно с подачей в банк-гарант заявки на выдачу Банковской гарантии/изменения Банковской гарантии </w:t>
            </w:r>
            <w:r w:rsidR="00897F9E">
              <w:rPr>
                <w:color w:val="000000"/>
                <w:szCs w:val="24"/>
              </w:rPr>
              <w:t>Клиент</w:t>
            </w:r>
            <w:r w:rsidRPr="00897F9E">
              <w:rPr>
                <w:color w:val="000000"/>
                <w:szCs w:val="24"/>
              </w:rPr>
              <w:t xml:space="preserve"> обязуется инструктировать банк-гарант направить письмо с подтверждением факта выпуска Банковской гарантии/изменения Банковской гарантии, содержащее указание на сумму, номер, дату выпуска Гарантии (в случае выпуска изменений – на сумму, номер, дату выпуска Банковской гарантии, а также номер, дату выпуска изменения Банковской гарантии), а также того, что оригинал Банковской гарантии/изменения Банковской гарантии подписан сотрудниками банка-гаранта, уполномоченными на подписание гарантий от имени банка-гаранта. Такое письмо должно быть направлено одним из следующих способов: </w:t>
            </w:r>
          </w:p>
          <w:p w14:paraId="6D6EEC88" w14:textId="4F614298" w:rsidR="00963723" w:rsidRPr="00897F9E" w:rsidRDefault="00963723" w:rsidP="00963723">
            <w:pPr>
              <w:ind w:firstLine="709"/>
              <w:jc w:val="both"/>
              <w:rPr>
                <w:color w:val="000000"/>
                <w:szCs w:val="24"/>
              </w:rPr>
            </w:pPr>
            <w:r w:rsidRPr="00362818">
              <w:rPr>
                <w:color w:val="000000"/>
                <w:szCs w:val="24"/>
              </w:rPr>
              <w:t xml:space="preserve">- посредством аутентифицированного сообщения, направляемого банком-гарантом в адрес банка </w:t>
            </w:r>
            <w:r w:rsidR="00897F9E">
              <w:rPr>
                <w:color w:val="000000"/>
                <w:szCs w:val="24"/>
              </w:rPr>
              <w:t>Исполнителя</w:t>
            </w:r>
            <w:r w:rsidRPr="00897F9E">
              <w:rPr>
                <w:color w:val="000000"/>
                <w:szCs w:val="24"/>
              </w:rPr>
              <w:t xml:space="preserve"> по системе SWIFT, или по системе передачи финансовых сообщений (СПФС), или по другой аналогичной системе, позволяющей передавать аутентифицированные электронные сообщения между банком-гарантом и банком </w:t>
            </w:r>
            <w:r w:rsidR="00897F9E">
              <w:rPr>
                <w:color w:val="000000"/>
                <w:szCs w:val="24"/>
              </w:rPr>
              <w:t>Исполнителя</w:t>
            </w:r>
            <w:r w:rsidRPr="00897F9E">
              <w:rPr>
                <w:color w:val="000000"/>
                <w:szCs w:val="24"/>
              </w:rPr>
              <w:t xml:space="preserve">. Такое сообщение считается полученным </w:t>
            </w:r>
            <w:r w:rsidR="00897F9E">
              <w:rPr>
                <w:color w:val="000000"/>
                <w:szCs w:val="24"/>
              </w:rPr>
              <w:t>Исполнителем</w:t>
            </w:r>
            <w:r w:rsidRPr="00897F9E">
              <w:rPr>
                <w:color w:val="000000"/>
                <w:szCs w:val="24"/>
              </w:rPr>
              <w:t xml:space="preserve"> в дату его передачи </w:t>
            </w:r>
            <w:r w:rsidR="00897F9E">
              <w:rPr>
                <w:color w:val="000000"/>
                <w:szCs w:val="24"/>
              </w:rPr>
              <w:t>Исполнителю</w:t>
            </w:r>
            <w:r w:rsidRPr="00897F9E">
              <w:rPr>
                <w:color w:val="000000"/>
                <w:szCs w:val="24"/>
              </w:rPr>
              <w:t xml:space="preserve"> банком </w:t>
            </w:r>
            <w:r w:rsidR="00897F9E">
              <w:rPr>
                <w:color w:val="000000"/>
                <w:szCs w:val="24"/>
              </w:rPr>
              <w:t>Исполнителя</w:t>
            </w:r>
            <w:r w:rsidRPr="00897F9E">
              <w:rPr>
                <w:color w:val="000000"/>
                <w:szCs w:val="24"/>
              </w:rPr>
              <w:t xml:space="preserve">; </w:t>
            </w:r>
          </w:p>
          <w:p w14:paraId="5375154A" w14:textId="45D90AF1" w:rsidR="00963723" w:rsidRPr="00897F9E" w:rsidRDefault="00963723" w:rsidP="00963723">
            <w:pPr>
              <w:ind w:firstLine="709"/>
              <w:jc w:val="both"/>
              <w:rPr>
                <w:color w:val="000000"/>
                <w:szCs w:val="24"/>
              </w:rPr>
            </w:pPr>
            <w:r w:rsidRPr="00897F9E">
              <w:rPr>
                <w:color w:val="000000"/>
                <w:szCs w:val="24"/>
              </w:rPr>
              <w:t xml:space="preserve">- посредством письма банка-гаранта, направляемого банком-гарантом в адрес </w:t>
            </w:r>
            <w:r w:rsidR="00897F9E">
              <w:rPr>
                <w:color w:val="000000"/>
                <w:szCs w:val="24"/>
              </w:rPr>
              <w:t>Исполнителя</w:t>
            </w:r>
            <w:r w:rsidRPr="00897F9E">
              <w:rPr>
                <w:color w:val="000000"/>
                <w:szCs w:val="24"/>
              </w:rPr>
              <w:t xml:space="preserve">, подписанного лицом, уполномоченным подписывать банковские гарантии от имени банка-гаранта, с приложением нотариально заверенных копий документов, подтверждающих полномочия лица/лиц, подписавшего(-их) Банковскую гарантию/изменение Банковской гарантии и письмо банка-гаранта от имени банка-гаранта. Такое письмо и нотариально заверенные копии документов должны быть направлены банком-гарантом по системе дистанционного банковского обслуживания (в случае если банк-гарант одновременно является банком </w:t>
            </w:r>
            <w:r w:rsidR="00897F9E">
              <w:rPr>
                <w:color w:val="000000"/>
                <w:szCs w:val="24"/>
              </w:rPr>
              <w:t>Исполнителя</w:t>
            </w:r>
            <w:r w:rsidRPr="00897F9E">
              <w:rPr>
                <w:color w:val="000000"/>
                <w:szCs w:val="24"/>
              </w:rPr>
              <w:t xml:space="preserve">, и </w:t>
            </w:r>
            <w:r w:rsidR="00897F9E">
              <w:rPr>
                <w:color w:val="000000"/>
                <w:szCs w:val="24"/>
              </w:rPr>
              <w:t>Исполнитель</w:t>
            </w:r>
            <w:r w:rsidRPr="00897F9E">
              <w:rPr>
                <w:color w:val="000000"/>
                <w:szCs w:val="24"/>
              </w:rPr>
              <w:t xml:space="preserve"> использует систему дистанционного банковского обслуживания) либо заказным письмом с уведомлением о вручении / службой экспресс-доставки. </w:t>
            </w:r>
          </w:p>
          <w:p w14:paraId="4DBEA9B3" w14:textId="1D5ACC9B" w:rsidR="00963723" w:rsidRPr="00897F9E" w:rsidRDefault="00963723" w:rsidP="00963723">
            <w:pPr>
              <w:ind w:firstLine="709"/>
              <w:jc w:val="both"/>
              <w:rPr>
                <w:color w:val="000000"/>
                <w:szCs w:val="24"/>
              </w:rPr>
            </w:pPr>
            <w:r w:rsidRPr="00897F9E">
              <w:rPr>
                <w:color w:val="000000"/>
                <w:szCs w:val="24"/>
              </w:rPr>
              <w:t xml:space="preserve">Такое письмо считается полученным </w:t>
            </w:r>
            <w:r w:rsidR="00897F9E">
              <w:rPr>
                <w:color w:val="000000"/>
                <w:szCs w:val="24"/>
              </w:rPr>
              <w:t>Исполнителем</w:t>
            </w:r>
            <w:r w:rsidRPr="00897F9E">
              <w:rPr>
                <w:color w:val="000000"/>
                <w:szCs w:val="24"/>
              </w:rPr>
              <w:t>:</w:t>
            </w:r>
          </w:p>
          <w:p w14:paraId="26810E7F" w14:textId="36B29FE8" w:rsidR="00963723" w:rsidRPr="00897F9E" w:rsidRDefault="00963723" w:rsidP="00963723">
            <w:pPr>
              <w:ind w:firstLine="709"/>
              <w:jc w:val="both"/>
              <w:rPr>
                <w:color w:val="000000"/>
                <w:szCs w:val="24"/>
              </w:rPr>
            </w:pPr>
            <w:r w:rsidRPr="00897F9E">
              <w:rPr>
                <w:color w:val="000000"/>
                <w:szCs w:val="24"/>
              </w:rPr>
              <w:t xml:space="preserve">- в дату получения </w:t>
            </w:r>
            <w:r w:rsidR="00897F9E">
              <w:rPr>
                <w:color w:val="000000"/>
                <w:szCs w:val="24"/>
              </w:rPr>
              <w:t>Исполнителем</w:t>
            </w:r>
            <w:r w:rsidRPr="00897F9E">
              <w:rPr>
                <w:color w:val="000000"/>
                <w:szCs w:val="24"/>
              </w:rPr>
              <w:t xml:space="preserve"> сообщения по системе дистанционного банковского обслуживания,</w:t>
            </w:r>
          </w:p>
          <w:p w14:paraId="4015E924" w14:textId="77777777" w:rsidR="00963723" w:rsidRPr="00362818" w:rsidRDefault="00963723" w:rsidP="00963723">
            <w:pPr>
              <w:ind w:firstLine="709"/>
              <w:jc w:val="both"/>
              <w:rPr>
                <w:color w:val="000000"/>
                <w:szCs w:val="24"/>
              </w:rPr>
            </w:pPr>
            <w:r w:rsidRPr="00362818">
              <w:rPr>
                <w:color w:val="000000"/>
                <w:szCs w:val="24"/>
              </w:rPr>
              <w:t xml:space="preserve">- в дату, указанную в уведомлении о вручении заказного письма либо в накладной службы экспресс-доставки. </w:t>
            </w:r>
          </w:p>
          <w:p w14:paraId="239DDD1A" w14:textId="06348867" w:rsidR="00963723" w:rsidRPr="00897F9E" w:rsidRDefault="00963723" w:rsidP="00963723">
            <w:pPr>
              <w:ind w:firstLine="709"/>
              <w:jc w:val="both"/>
              <w:rPr>
                <w:color w:val="000000"/>
                <w:szCs w:val="24"/>
              </w:rPr>
            </w:pPr>
            <w:r w:rsidRPr="00362818">
              <w:rPr>
                <w:color w:val="000000"/>
                <w:szCs w:val="24"/>
              </w:rPr>
              <w:t xml:space="preserve">Банковская гарантия/изменение Банковской гарантии считаются предоставленными </w:t>
            </w:r>
            <w:r w:rsidR="00897F9E">
              <w:rPr>
                <w:color w:val="000000"/>
                <w:szCs w:val="24"/>
              </w:rPr>
              <w:t>Исполнителю</w:t>
            </w:r>
            <w:r w:rsidRPr="00897F9E">
              <w:rPr>
                <w:color w:val="000000"/>
                <w:szCs w:val="24"/>
              </w:rPr>
              <w:t xml:space="preserve"> в дату, когда выполняются одновременно два условия:</w:t>
            </w:r>
          </w:p>
          <w:p w14:paraId="7A37EBCF" w14:textId="73463A16" w:rsidR="00963723" w:rsidRPr="00897F9E" w:rsidRDefault="00963723" w:rsidP="00963723">
            <w:pPr>
              <w:ind w:firstLine="709"/>
              <w:jc w:val="both"/>
              <w:rPr>
                <w:color w:val="000000"/>
                <w:szCs w:val="24"/>
              </w:rPr>
            </w:pPr>
            <w:r w:rsidRPr="00897F9E">
              <w:rPr>
                <w:color w:val="000000"/>
                <w:szCs w:val="24"/>
              </w:rPr>
              <w:t xml:space="preserve">- </w:t>
            </w:r>
            <w:r w:rsidR="00897F9E">
              <w:rPr>
                <w:color w:val="000000"/>
                <w:szCs w:val="24"/>
              </w:rPr>
              <w:t>Исполнитель</w:t>
            </w:r>
            <w:r w:rsidRPr="00897F9E">
              <w:rPr>
                <w:color w:val="000000"/>
                <w:szCs w:val="24"/>
              </w:rPr>
              <w:t xml:space="preserve"> получил оригинал Банковской гарантии/изменения Банковской гарантии, что подтверждается соответствующими актами их приема-передачи, подписанными </w:t>
            </w:r>
            <w:r w:rsidR="00897F9E">
              <w:rPr>
                <w:color w:val="000000"/>
                <w:szCs w:val="24"/>
              </w:rPr>
              <w:t>Исполнителем</w:t>
            </w:r>
            <w:r w:rsidRPr="00897F9E">
              <w:rPr>
                <w:color w:val="000000"/>
                <w:szCs w:val="24"/>
              </w:rPr>
              <w:t xml:space="preserve">, и </w:t>
            </w:r>
          </w:p>
          <w:p w14:paraId="774E15CF" w14:textId="77777777" w:rsidR="00897F9E" w:rsidRDefault="00963723" w:rsidP="00963723">
            <w:pPr>
              <w:ind w:firstLine="709"/>
              <w:jc w:val="both"/>
              <w:rPr>
                <w:color w:val="000000"/>
                <w:szCs w:val="24"/>
              </w:rPr>
            </w:pPr>
            <w:r w:rsidRPr="00897F9E">
              <w:rPr>
                <w:color w:val="000000"/>
                <w:szCs w:val="24"/>
              </w:rPr>
              <w:lastRenderedPageBreak/>
              <w:t xml:space="preserve">- </w:t>
            </w:r>
            <w:r w:rsidR="00897F9E">
              <w:rPr>
                <w:color w:val="000000"/>
                <w:szCs w:val="24"/>
              </w:rPr>
              <w:t>Исполнитель</w:t>
            </w:r>
            <w:r w:rsidRPr="00897F9E">
              <w:rPr>
                <w:color w:val="000000"/>
                <w:szCs w:val="24"/>
              </w:rPr>
              <w:t xml:space="preserve"> получил указанное письмо с подтверждением факта выпуска Банковской гарантии/изменения Банковской гарантии и полномочий лиц, ее подписавших, в одной из форм, предусмотренных настоящим </w:t>
            </w:r>
            <w:r w:rsidR="00897F9E">
              <w:rPr>
                <w:color w:val="000000"/>
                <w:szCs w:val="24"/>
              </w:rPr>
              <w:t>дополнительным соглашением</w:t>
            </w:r>
            <w:r w:rsidRPr="00897F9E">
              <w:rPr>
                <w:color w:val="000000"/>
                <w:szCs w:val="24"/>
              </w:rPr>
              <w:t xml:space="preserve">. </w:t>
            </w:r>
          </w:p>
          <w:p w14:paraId="4E5E5B56" w14:textId="0D07F6AA" w:rsidR="00963723" w:rsidRPr="00897F9E" w:rsidRDefault="00963723" w:rsidP="00963723">
            <w:pPr>
              <w:ind w:firstLine="709"/>
              <w:jc w:val="both"/>
              <w:rPr>
                <w:color w:val="000000"/>
                <w:szCs w:val="24"/>
              </w:rPr>
            </w:pPr>
            <w:r w:rsidRPr="00897F9E">
              <w:rPr>
                <w:color w:val="000000"/>
                <w:szCs w:val="24"/>
              </w:rPr>
              <w:t xml:space="preserve">Все банковские комиссии и расходы, связанные с предоставлением Банковской гарантии, несет </w:t>
            </w:r>
            <w:r w:rsidR="00897F9E">
              <w:rPr>
                <w:color w:val="000000"/>
                <w:szCs w:val="24"/>
              </w:rPr>
              <w:t>Клиент</w:t>
            </w:r>
            <w:r w:rsidRPr="00897F9E">
              <w:rPr>
                <w:color w:val="000000"/>
                <w:szCs w:val="24"/>
              </w:rPr>
              <w:t xml:space="preserve">. </w:t>
            </w:r>
          </w:p>
          <w:p w14:paraId="14E2C4E4" w14:textId="7CC7072E" w:rsidR="00963723" w:rsidRPr="00A81570" w:rsidRDefault="00963723" w:rsidP="00963723">
            <w:pPr>
              <w:ind w:firstLine="709"/>
              <w:jc w:val="both"/>
              <w:rPr>
                <w:color w:val="000000"/>
                <w:szCs w:val="24"/>
              </w:rPr>
            </w:pPr>
            <w:r w:rsidRPr="00897F9E">
              <w:rPr>
                <w:color w:val="000000"/>
                <w:szCs w:val="24"/>
              </w:rPr>
              <w:t xml:space="preserve">Кроме выпуска гарантии в оригинале на бумажном носителе, </w:t>
            </w:r>
            <w:r w:rsidR="00A81570">
              <w:rPr>
                <w:color w:val="000000"/>
                <w:szCs w:val="24"/>
              </w:rPr>
              <w:t>Клиент</w:t>
            </w:r>
            <w:r w:rsidRPr="00897F9E">
              <w:rPr>
                <w:color w:val="000000"/>
                <w:szCs w:val="24"/>
              </w:rPr>
              <w:t xml:space="preserve"> вправе обратиться к </w:t>
            </w:r>
            <w:r w:rsidR="00A81570">
              <w:rPr>
                <w:color w:val="000000"/>
                <w:szCs w:val="24"/>
              </w:rPr>
              <w:t>Исполнителю</w:t>
            </w:r>
            <w:r w:rsidRPr="00897F9E">
              <w:rPr>
                <w:color w:val="000000"/>
                <w:szCs w:val="24"/>
              </w:rPr>
              <w:t xml:space="preserve"> за согласованием предоставления Банковской гарантии в электронной </w:t>
            </w:r>
            <w:r w:rsidRPr="00A81570">
              <w:rPr>
                <w:color w:val="000000"/>
                <w:szCs w:val="24"/>
              </w:rPr>
              <w:t xml:space="preserve">форме. Такое обращение направляется по электронной почте с обязательным указанием банка-гаранта, в котором планируется выпуск Банковской гарантии. </w:t>
            </w:r>
            <w:r w:rsidR="00A81570">
              <w:rPr>
                <w:color w:val="000000"/>
                <w:szCs w:val="24"/>
              </w:rPr>
              <w:t>Исполнитель</w:t>
            </w:r>
            <w:r w:rsidRPr="00A81570">
              <w:rPr>
                <w:color w:val="000000"/>
                <w:szCs w:val="24"/>
              </w:rPr>
              <w:t xml:space="preserve"> вправе удовлетворить запрос </w:t>
            </w:r>
            <w:r w:rsidR="00A81570">
              <w:rPr>
                <w:color w:val="000000"/>
                <w:szCs w:val="24"/>
              </w:rPr>
              <w:t>Клиента</w:t>
            </w:r>
            <w:r w:rsidRPr="00A81570">
              <w:rPr>
                <w:color w:val="000000"/>
                <w:szCs w:val="24"/>
              </w:rPr>
              <w:t>, если</w:t>
            </w:r>
            <w:r w:rsidR="00A81570">
              <w:rPr>
                <w:color w:val="000000"/>
                <w:szCs w:val="24"/>
              </w:rPr>
              <w:t xml:space="preserve"> Исполнитель</w:t>
            </w:r>
            <w:r w:rsidRPr="00A81570">
              <w:rPr>
                <w:color w:val="000000"/>
                <w:szCs w:val="24"/>
              </w:rPr>
              <w:t xml:space="preserve"> является клиентом указанного банка-гаранта и у </w:t>
            </w:r>
            <w:r w:rsidR="00A81570">
              <w:rPr>
                <w:color w:val="000000"/>
                <w:szCs w:val="24"/>
              </w:rPr>
              <w:t>Исполнителя</w:t>
            </w:r>
            <w:r w:rsidRPr="00A81570">
              <w:rPr>
                <w:color w:val="000000"/>
                <w:szCs w:val="24"/>
              </w:rPr>
              <w:t xml:space="preserve"> установлена система дистанционного банковского обслуживания, позволяющая отследить выпуск Банковской гарантии и удостовериться в ее подлинности. В этом случае письмо с подтверждением факта выпуска Банковской гарантии </w:t>
            </w:r>
            <w:r w:rsidR="00A81570">
              <w:rPr>
                <w:color w:val="000000"/>
                <w:szCs w:val="24"/>
              </w:rPr>
              <w:t>Исполнителю</w:t>
            </w:r>
            <w:r w:rsidRPr="00A81570">
              <w:rPr>
                <w:color w:val="000000"/>
                <w:szCs w:val="24"/>
              </w:rPr>
              <w:t xml:space="preserve"> не направляется. </w:t>
            </w:r>
          </w:p>
          <w:p w14:paraId="5AA81FB7" w14:textId="21BFDE48" w:rsidR="00963723" w:rsidRPr="00A81570" w:rsidRDefault="00A81570" w:rsidP="00963723">
            <w:pPr>
              <w:ind w:firstLine="709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Банковская г</w:t>
            </w:r>
            <w:r w:rsidR="00963723" w:rsidRPr="00A81570">
              <w:rPr>
                <w:color w:val="000000"/>
                <w:szCs w:val="24"/>
              </w:rPr>
              <w:t xml:space="preserve">арантия, выпущенная в электронной форме, является надлежащим подтверждением обязательств банка-гаранта, и дополнительный выпуск оригинала </w:t>
            </w:r>
            <w:r>
              <w:rPr>
                <w:color w:val="000000"/>
                <w:szCs w:val="24"/>
              </w:rPr>
              <w:t xml:space="preserve">Банковской </w:t>
            </w:r>
            <w:r w:rsidR="00963723" w:rsidRPr="00A81570">
              <w:rPr>
                <w:color w:val="000000"/>
                <w:szCs w:val="24"/>
              </w:rPr>
              <w:t>гарантии на бумажном носителе, в случае выпуска</w:t>
            </w:r>
            <w:r>
              <w:rPr>
                <w:color w:val="000000"/>
                <w:szCs w:val="24"/>
              </w:rPr>
              <w:t xml:space="preserve"> Банковской</w:t>
            </w:r>
            <w:r w:rsidR="00963723" w:rsidRPr="00A81570">
              <w:rPr>
                <w:color w:val="000000"/>
                <w:szCs w:val="24"/>
              </w:rPr>
              <w:t xml:space="preserve"> гарантии в электронной форме, не требуется. </w:t>
            </w:r>
          </w:p>
          <w:p w14:paraId="7ED594DB" w14:textId="77777777" w:rsidR="00963723" w:rsidRPr="00362818" w:rsidRDefault="00963723" w:rsidP="00963723">
            <w:pPr>
              <w:ind w:firstLine="709"/>
              <w:jc w:val="both"/>
              <w:rPr>
                <w:color w:val="000000"/>
                <w:szCs w:val="24"/>
              </w:rPr>
            </w:pPr>
            <w:r w:rsidRPr="00362818">
              <w:rPr>
                <w:color w:val="000000"/>
                <w:szCs w:val="24"/>
              </w:rPr>
              <w:t xml:space="preserve">Любые изменения к Банковской гарантии, выпущенной в электронной форме, также осуществляются в электронной форме. </w:t>
            </w:r>
          </w:p>
          <w:p w14:paraId="62BC8C8B" w14:textId="5841BE79" w:rsidR="00963723" w:rsidRPr="00A81570" w:rsidRDefault="00963723" w:rsidP="00963723">
            <w:pPr>
              <w:ind w:firstLine="709"/>
              <w:jc w:val="both"/>
              <w:rPr>
                <w:color w:val="000000"/>
                <w:szCs w:val="24"/>
              </w:rPr>
            </w:pPr>
            <w:r w:rsidRPr="00362818">
              <w:rPr>
                <w:color w:val="000000"/>
                <w:szCs w:val="24"/>
              </w:rPr>
              <w:t xml:space="preserve">В случае если в любой момент времени по каким-либо причинам </w:t>
            </w:r>
            <w:r w:rsidR="00A81570">
              <w:rPr>
                <w:color w:val="000000"/>
                <w:szCs w:val="24"/>
              </w:rPr>
              <w:t>Исполнитель</w:t>
            </w:r>
            <w:r w:rsidRPr="00A81570">
              <w:rPr>
                <w:color w:val="000000"/>
                <w:szCs w:val="24"/>
              </w:rPr>
              <w:t xml:space="preserve"> принял решение отказаться от дальнейшей работы с электронными Банковскими гарантиями, </w:t>
            </w:r>
            <w:r w:rsidR="00A81570">
              <w:rPr>
                <w:color w:val="000000"/>
                <w:szCs w:val="24"/>
              </w:rPr>
              <w:t>Исполнитель</w:t>
            </w:r>
            <w:r w:rsidRPr="00A81570">
              <w:rPr>
                <w:color w:val="000000"/>
                <w:szCs w:val="24"/>
              </w:rPr>
              <w:t xml:space="preserve"> незамедлительно уведомляет </w:t>
            </w:r>
            <w:r w:rsidR="00A81570">
              <w:rPr>
                <w:color w:val="000000"/>
                <w:szCs w:val="24"/>
              </w:rPr>
              <w:t>Клиента</w:t>
            </w:r>
            <w:r w:rsidRPr="00A81570">
              <w:rPr>
                <w:color w:val="000000"/>
                <w:szCs w:val="24"/>
              </w:rPr>
              <w:t xml:space="preserve"> о таком решении. В этом случае </w:t>
            </w:r>
            <w:r w:rsidR="00A81570">
              <w:rPr>
                <w:color w:val="000000"/>
                <w:szCs w:val="24"/>
              </w:rPr>
              <w:t>Клиент</w:t>
            </w:r>
            <w:r w:rsidRPr="00A81570">
              <w:rPr>
                <w:color w:val="000000"/>
                <w:szCs w:val="24"/>
              </w:rPr>
              <w:t xml:space="preserve"> обязан предоставить, взамен действующих электронных </w:t>
            </w:r>
            <w:r w:rsidR="00A81570">
              <w:rPr>
                <w:color w:val="000000"/>
                <w:szCs w:val="24"/>
              </w:rPr>
              <w:t>б</w:t>
            </w:r>
            <w:r w:rsidRPr="00A81570">
              <w:rPr>
                <w:color w:val="000000"/>
                <w:szCs w:val="24"/>
              </w:rPr>
              <w:t xml:space="preserve">анковских гарантий, аналогичные по сумме и сроку </w:t>
            </w:r>
            <w:r w:rsidR="00A81570">
              <w:rPr>
                <w:color w:val="000000"/>
                <w:szCs w:val="24"/>
              </w:rPr>
              <w:t>б</w:t>
            </w:r>
            <w:r w:rsidRPr="00A81570">
              <w:rPr>
                <w:color w:val="000000"/>
                <w:szCs w:val="24"/>
              </w:rPr>
              <w:t xml:space="preserve">анковские гарантии на бумажном носителе. При этом банк-гарант и текст </w:t>
            </w:r>
            <w:r w:rsidR="00A81570">
              <w:rPr>
                <w:color w:val="000000"/>
                <w:szCs w:val="24"/>
              </w:rPr>
              <w:t xml:space="preserve">каждой </w:t>
            </w:r>
            <w:r w:rsidRPr="00A81570">
              <w:rPr>
                <w:color w:val="000000"/>
                <w:szCs w:val="24"/>
              </w:rPr>
              <w:t xml:space="preserve">Банковской гарантии должны быть предварительно согласованы с </w:t>
            </w:r>
            <w:r w:rsidR="00A81570">
              <w:rPr>
                <w:color w:val="000000"/>
                <w:szCs w:val="24"/>
              </w:rPr>
              <w:t>Исполнителем</w:t>
            </w:r>
            <w:r w:rsidRPr="00A81570">
              <w:rPr>
                <w:color w:val="000000"/>
                <w:szCs w:val="24"/>
              </w:rPr>
              <w:t>.</w:t>
            </w:r>
          </w:p>
          <w:p w14:paraId="76689B6A" w14:textId="09EA978F" w:rsidR="00963723" w:rsidRPr="00A81570" w:rsidRDefault="00A81570" w:rsidP="00963723">
            <w:pPr>
              <w:ind w:firstLine="709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Исполнитель</w:t>
            </w:r>
            <w:r w:rsidR="00963723" w:rsidRPr="00A81570">
              <w:rPr>
                <w:color w:val="000000"/>
                <w:szCs w:val="24"/>
              </w:rPr>
              <w:t xml:space="preserve"> вправе отказать </w:t>
            </w:r>
            <w:r>
              <w:rPr>
                <w:color w:val="000000"/>
                <w:szCs w:val="24"/>
              </w:rPr>
              <w:t>Клиенту</w:t>
            </w:r>
            <w:r w:rsidR="00963723" w:rsidRPr="00A81570">
              <w:rPr>
                <w:color w:val="000000"/>
                <w:szCs w:val="24"/>
              </w:rPr>
              <w:t xml:space="preserve"> в принятии Банковской гарантии в электронной форме без объяснения причины. В этом случае </w:t>
            </w:r>
            <w:r>
              <w:rPr>
                <w:color w:val="000000"/>
                <w:szCs w:val="24"/>
              </w:rPr>
              <w:t>Клиент</w:t>
            </w:r>
            <w:r w:rsidR="00963723" w:rsidRPr="00A81570">
              <w:rPr>
                <w:color w:val="000000"/>
                <w:szCs w:val="24"/>
              </w:rPr>
              <w:t xml:space="preserve"> обязан предоставить Банковскую гарантию в оригинале на бумажном носителе.    </w:t>
            </w:r>
          </w:p>
          <w:p w14:paraId="261F396E" w14:textId="37A4225D" w:rsidR="00963723" w:rsidRDefault="00A81570" w:rsidP="00963723">
            <w:pPr>
              <w:ind w:firstLine="709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Исполнитель</w:t>
            </w:r>
            <w:r w:rsidR="00963723" w:rsidRPr="00A81570">
              <w:rPr>
                <w:color w:val="000000"/>
                <w:szCs w:val="24"/>
              </w:rPr>
              <w:t xml:space="preserve"> вправе предъявить требование по Банковской гарантии в случае неисполнения </w:t>
            </w:r>
            <w:r>
              <w:rPr>
                <w:color w:val="000000"/>
                <w:szCs w:val="24"/>
              </w:rPr>
              <w:t>Клиентом</w:t>
            </w:r>
            <w:r w:rsidR="00963723" w:rsidRPr="00A81570">
              <w:rPr>
                <w:color w:val="000000"/>
                <w:szCs w:val="24"/>
              </w:rPr>
              <w:t xml:space="preserve"> любых обязательств по Договору без предварительного направления </w:t>
            </w:r>
            <w:r>
              <w:rPr>
                <w:color w:val="000000"/>
                <w:szCs w:val="24"/>
              </w:rPr>
              <w:t xml:space="preserve">Клиенту </w:t>
            </w:r>
            <w:r w:rsidR="00963723" w:rsidRPr="00A81570">
              <w:rPr>
                <w:color w:val="000000"/>
                <w:szCs w:val="24"/>
              </w:rPr>
              <w:t>претензии с требованием оплаты.</w:t>
            </w:r>
          </w:p>
          <w:p w14:paraId="27BFED88" w14:textId="31FF6CF4" w:rsidR="00D45078" w:rsidRPr="00AD7AFD" w:rsidRDefault="00D45078" w:rsidP="00D45078">
            <w:pPr>
              <w:ind w:firstLine="709"/>
              <w:jc w:val="both"/>
              <w:rPr>
                <w:rFonts w:cstheme="minorBidi"/>
                <w:bCs/>
                <w:color w:val="000000"/>
                <w:szCs w:val="24"/>
              </w:rPr>
            </w:pPr>
            <w:r w:rsidRPr="00AD7AFD">
              <w:rPr>
                <w:rFonts w:cstheme="minorBidi"/>
                <w:bCs/>
                <w:color w:val="000000"/>
                <w:szCs w:val="24"/>
              </w:rPr>
              <w:t xml:space="preserve">Любое изменение Банковской гарантии, за исключением изменений, касающихся увеличения суммы и/или продления срока действия, может вступать в силу только на основании согласия </w:t>
            </w:r>
            <w:r>
              <w:rPr>
                <w:rFonts w:cstheme="minorBidi"/>
                <w:bCs/>
                <w:color w:val="000000"/>
                <w:szCs w:val="24"/>
              </w:rPr>
              <w:t>Исполнителя</w:t>
            </w:r>
            <w:r w:rsidRPr="00AD7AFD">
              <w:rPr>
                <w:rFonts w:cstheme="minorBidi"/>
                <w:bCs/>
                <w:color w:val="000000"/>
                <w:szCs w:val="24"/>
              </w:rPr>
              <w:t xml:space="preserve"> с выпущенным изменением, направляемого </w:t>
            </w:r>
            <w:r>
              <w:rPr>
                <w:rFonts w:cstheme="minorBidi"/>
                <w:bCs/>
                <w:color w:val="000000"/>
                <w:szCs w:val="24"/>
              </w:rPr>
              <w:t>Исполнителем</w:t>
            </w:r>
            <w:r w:rsidRPr="00AD7AFD">
              <w:rPr>
                <w:rFonts w:cstheme="minorBidi"/>
                <w:bCs/>
                <w:color w:val="000000"/>
                <w:szCs w:val="24"/>
              </w:rPr>
              <w:t xml:space="preserve"> в банк-гарант, в дату получения банком-гарантом такого согласия от </w:t>
            </w:r>
            <w:r>
              <w:rPr>
                <w:rFonts w:cstheme="minorBidi"/>
                <w:bCs/>
                <w:color w:val="000000"/>
                <w:szCs w:val="24"/>
              </w:rPr>
              <w:t>Исполнителя</w:t>
            </w:r>
            <w:r w:rsidRPr="00AD7AFD">
              <w:rPr>
                <w:rFonts w:cstheme="minorBidi"/>
                <w:bCs/>
                <w:color w:val="000000"/>
                <w:szCs w:val="24"/>
              </w:rPr>
              <w:t xml:space="preserve"> в порядке, предусмотренном Банковской гарантией».</w:t>
            </w:r>
          </w:p>
          <w:p w14:paraId="2EC71D68" w14:textId="77777777" w:rsidR="00D45078" w:rsidRDefault="00D45078" w:rsidP="00963723">
            <w:pPr>
              <w:ind w:firstLine="709"/>
              <w:jc w:val="both"/>
              <w:rPr>
                <w:color w:val="000000"/>
                <w:szCs w:val="24"/>
              </w:rPr>
            </w:pPr>
          </w:p>
          <w:p w14:paraId="3F6D5333" w14:textId="77777777" w:rsidR="00963723" w:rsidRPr="00D45078" w:rsidRDefault="00963723" w:rsidP="00963723">
            <w:pPr>
              <w:ind w:firstLine="709"/>
              <w:jc w:val="both"/>
              <w:rPr>
                <w:color w:val="000000"/>
                <w:szCs w:val="24"/>
              </w:rPr>
            </w:pPr>
          </w:p>
          <w:p w14:paraId="1DD1402E" w14:textId="77777777" w:rsidR="00963723" w:rsidRPr="00362818" w:rsidRDefault="00963723" w:rsidP="00963723">
            <w:pPr>
              <w:ind w:firstLine="709"/>
              <w:jc w:val="both"/>
              <w:rPr>
                <w:color w:val="000000"/>
                <w:szCs w:val="24"/>
              </w:rPr>
            </w:pPr>
          </w:p>
          <w:p w14:paraId="55D926CF" w14:textId="77777777" w:rsidR="00963723" w:rsidRDefault="00963723" w:rsidP="00DD3038">
            <w:pPr>
              <w:pStyle w:val="2"/>
              <w:rPr>
                <w:color w:val="000000"/>
                <w:sz w:val="24"/>
                <w:szCs w:val="24"/>
              </w:rPr>
            </w:pPr>
          </w:p>
          <w:p w14:paraId="009794FB" w14:textId="77777777" w:rsidR="00E32172" w:rsidRPr="007160E7" w:rsidRDefault="00E32172" w:rsidP="00A67184">
            <w:pPr>
              <w:pStyle w:val="2"/>
              <w:rPr>
                <w:color w:val="000000"/>
                <w:sz w:val="24"/>
                <w:szCs w:val="24"/>
              </w:rPr>
            </w:pPr>
          </w:p>
        </w:tc>
      </w:tr>
      <w:tr w:rsidR="00E32172" w:rsidRPr="007160E7" w14:paraId="4657BB60" w14:textId="77777777" w:rsidTr="00362818">
        <w:trPr>
          <w:trHeight w:val="4704"/>
        </w:trPr>
        <w:tc>
          <w:tcPr>
            <w:tcW w:w="9675" w:type="dxa"/>
            <w:shd w:val="clear" w:color="auto" w:fill="auto"/>
          </w:tcPr>
          <w:p w14:paraId="3F694B02" w14:textId="77777777" w:rsidR="008C73E5" w:rsidRPr="007160E7" w:rsidRDefault="00E32172" w:rsidP="00FC5904">
            <w:pPr>
              <w:pStyle w:val="2"/>
              <w:ind w:firstLine="0"/>
              <w:rPr>
                <w:color w:val="000000"/>
                <w:sz w:val="24"/>
                <w:szCs w:val="24"/>
              </w:rPr>
            </w:pPr>
            <w:r w:rsidRPr="007160E7">
              <w:rPr>
                <w:color w:val="000000"/>
                <w:sz w:val="24"/>
                <w:szCs w:val="24"/>
              </w:rPr>
              <w:lastRenderedPageBreak/>
              <w:t xml:space="preserve">          1. Стороны пришли к соглашению, что для исполнения Клиентом всех обязательств по договору № _______ от ______ (далее – договор) Клие</w:t>
            </w:r>
            <w:r w:rsidR="00481872" w:rsidRPr="007160E7">
              <w:rPr>
                <w:color w:val="000000"/>
                <w:sz w:val="24"/>
                <w:szCs w:val="24"/>
              </w:rPr>
              <w:t>нт обязан обеспечить заключение</w:t>
            </w:r>
            <w:r w:rsidRPr="007160E7">
              <w:rPr>
                <w:color w:val="000000"/>
                <w:sz w:val="24"/>
                <w:szCs w:val="24"/>
              </w:rPr>
              <w:t xml:space="preserve"> </w:t>
            </w:r>
            <w:r w:rsidR="000D5072" w:rsidRPr="007160E7">
              <w:rPr>
                <w:color w:val="000000"/>
                <w:sz w:val="24"/>
                <w:szCs w:val="24"/>
              </w:rPr>
              <w:t>договора</w:t>
            </w:r>
            <w:r w:rsidRPr="007160E7">
              <w:rPr>
                <w:color w:val="000000"/>
                <w:sz w:val="24"/>
                <w:szCs w:val="24"/>
              </w:rPr>
              <w:t xml:space="preserve"> поручительства</w:t>
            </w:r>
            <w:r w:rsidR="00C33C78" w:rsidRPr="007160E7">
              <w:rPr>
                <w:color w:val="000000"/>
                <w:sz w:val="24"/>
                <w:szCs w:val="24"/>
              </w:rPr>
              <w:t xml:space="preserve"> между Исполнителем и </w:t>
            </w:r>
            <w:r w:rsidRPr="007160E7">
              <w:rPr>
                <w:color w:val="000000"/>
                <w:sz w:val="24"/>
                <w:szCs w:val="24"/>
              </w:rPr>
              <w:t xml:space="preserve"> __________________________</w:t>
            </w:r>
            <w:r w:rsidR="000D5072" w:rsidRPr="007160E7">
              <w:rPr>
                <w:color w:val="000000"/>
                <w:sz w:val="24"/>
                <w:szCs w:val="24"/>
              </w:rPr>
              <w:t xml:space="preserve"> </w:t>
            </w:r>
            <w:r w:rsidR="00A53400">
              <w:rPr>
                <w:color w:val="000000"/>
                <w:sz w:val="24"/>
                <w:szCs w:val="24"/>
              </w:rPr>
              <w:t xml:space="preserve">                        </w:t>
            </w:r>
            <w:r w:rsidR="000D5072" w:rsidRPr="007160E7">
              <w:rPr>
                <w:color w:val="000000"/>
                <w:sz w:val="24"/>
                <w:szCs w:val="24"/>
              </w:rPr>
              <w:t>(ИНН ________</w:t>
            </w:r>
            <w:r w:rsidR="00A53400">
              <w:rPr>
                <w:color w:val="000000"/>
                <w:sz w:val="24"/>
                <w:szCs w:val="24"/>
              </w:rPr>
              <w:t>_________</w:t>
            </w:r>
            <w:r w:rsidR="000D5072" w:rsidRPr="007160E7">
              <w:rPr>
                <w:color w:val="000000"/>
                <w:sz w:val="24"/>
                <w:szCs w:val="24"/>
              </w:rPr>
              <w:t>___)</w:t>
            </w:r>
            <w:r w:rsidR="00D0611E" w:rsidRPr="007160E7">
              <w:rPr>
                <w:color w:val="000000"/>
                <w:sz w:val="24"/>
                <w:szCs w:val="24"/>
              </w:rPr>
              <w:t>, далее по тексту – Поручитель,</w:t>
            </w:r>
            <w:r w:rsidR="00C33C78" w:rsidRPr="007160E7">
              <w:rPr>
                <w:color w:val="000000"/>
                <w:sz w:val="24"/>
                <w:szCs w:val="24"/>
              </w:rPr>
              <w:t xml:space="preserve"> в срок не позднее </w:t>
            </w:r>
            <w:r w:rsidR="00205127" w:rsidRPr="007160E7">
              <w:rPr>
                <w:color w:val="000000"/>
                <w:sz w:val="24"/>
                <w:szCs w:val="24"/>
              </w:rPr>
              <w:t>3 (Т</w:t>
            </w:r>
            <w:r w:rsidR="008C73E5" w:rsidRPr="007160E7">
              <w:rPr>
                <w:color w:val="000000"/>
                <w:sz w:val="24"/>
                <w:szCs w:val="24"/>
              </w:rPr>
              <w:t xml:space="preserve">рех) календарных дней с момента заключения </w:t>
            </w:r>
            <w:r w:rsidR="00205127" w:rsidRPr="007160E7">
              <w:rPr>
                <w:color w:val="000000"/>
                <w:sz w:val="24"/>
                <w:szCs w:val="24"/>
              </w:rPr>
              <w:t>С</w:t>
            </w:r>
            <w:r w:rsidR="008C73E5" w:rsidRPr="007160E7">
              <w:rPr>
                <w:color w:val="000000"/>
                <w:sz w:val="24"/>
                <w:szCs w:val="24"/>
              </w:rPr>
              <w:t>торонами договора.</w:t>
            </w:r>
          </w:p>
          <w:p w14:paraId="456F61AB" w14:textId="77777777" w:rsidR="008C73E5" w:rsidRPr="007160E7" w:rsidRDefault="008C73E5" w:rsidP="00FC5904">
            <w:pPr>
              <w:pStyle w:val="2"/>
              <w:ind w:firstLine="0"/>
              <w:rPr>
                <w:color w:val="000000"/>
                <w:sz w:val="24"/>
                <w:szCs w:val="24"/>
              </w:rPr>
            </w:pPr>
            <w:r w:rsidRPr="007160E7">
              <w:rPr>
                <w:color w:val="000000"/>
                <w:sz w:val="24"/>
                <w:szCs w:val="24"/>
              </w:rPr>
              <w:t xml:space="preserve">         Исполнитель имеет право не изготавливать за счет собственных средств и не передавать на основании Заявки Клиенту Карты, в количестве согласованном Сторонами, до момента </w:t>
            </w:r>
            <w:r w:rsidR="00205127" w:rsidRPr="007160E7">
              <w:rPr>
                <w:color w:val="000000"/>
                <w:sz w:val="24"/>
                <w:szCs w:val="24"/>
              </w:rPr>
              <w:t xml:space="preserve">заключения </w:t>
            </w:r>
            <w:r w:rsidRPr="007160E7">
              <w:rPr>
                <w:color w:val="000000"/>
                <w:sz w:val="24"/>
                <w:szCs w:val="24"/>
              </w:rPr>
              <w:t xml:space="preserve">договора поручительства между Исполнителем </w:t>
            </w:r>
            <w:proofErr w:type="gramStart"/>
            <w:r w:rsidRPr="007160E7">
              <w:rPr>
                <w:color w:val="000000"/>
                <w:sz w:val="24"/>
                <w:szCs w:val="24"/>
              </w:rPr>
              <w:t xml:space="preserve">и  </w:t>
            </w:r>
            <w:r w:rsidR="00D0611E" w:rsidRPr="007160E7">
              <w:rPr>
                <w:color w:val="000000"/>
                <w:sz w:val="24"/>
                <w:szCs w:val="24"/>
              </w:rPr>
              <w:t>Поручителем</w:t>
            </w:r>
            <w:proofErr w:type="gramEnd"/>
            <w:r w:rsidR="00D0611E" w:rsidRPr="007160E7">
              <w:rPr>
                <w:color w:val="000000"/>
                <w:sz w:val="24"/>
                <w:szCs w:val="24"/>
              </w:rPr>
              <w:t>.</w:t>
            </w:r>
            <w:r w:rsidRPr="007160E7">
              <w:rPr>
                <w:color w:val="000000"/>
                <w:sz w:val="24"/>
                <w:szCs w:val="24"/>
              </w:rPr>
              <w:t xml:space="preserve"> </w:t>
            </w:r>
          </w:p>
          <w:p w14:paraId="5D02C412" w14:textId="77777777" w:rsidR="008A4498" w:rsidRPr="007160E7" w:rsidRDefault="008A4498" w:rsidP="008A4498">
            <w:pPr>
              <w:pStyle w:val="2"/>
              <w:ind w:firstLine="0"/>
              <w:rPr>
                <w:color w:val="000000"/>
                <w:sz w:val="24"/>
                <w:szCs w:val="24"/>
              </w:rPr>
            </w:pPr>
            <w:r w:rsidRPr="007160E7">
              <w:rPr>
                <w:color w:val="000000"/>
                <w:sz w:val="24"/>
                <w:szCs w:val="24"/>
              </w:rPr>
              <w:t xml:space="preserve">          Исполнитель имеет право расторгнуть договор в одностороннем порядке без предварительного уведомления </w:t>
            </w:r>
            <w:proofErr w:type="gramStart"/>
            <w:r w:rsidRPr="007160E7">
              <w:rPr>
                <w:color w:val="000000"/>
                <w:sz w:val="24"/>
                <w:szCs w:val="24"/>
              </w:rPr>
              <w:t xml:space="preserve">Клиента  </w:t>
            </w:r>
            <w:r w:rsidR="00AD01D6" w:rsidRPr="007160E7">
              <w:rPr>
                <w:color w:val="000000"/>
                <w:sz w:val="24"/>
                <w:szCs w:val="24"/>
              </w:rPr>
              <w:t>и</w:t>
            </w:r>
            <w:proofErr w:type="gramEnd"/>
            <w:r w:rsidR="00AD01D6" w:rsidRPr="007160E7">
              <w:rPr>
                <w:color w:val="000000"/>
                <w:sz w:val="24"/>
                <w:szCs w:val="24"/>
              </w:rPr>
              <w:t>/</w:t>
            </w:r>
            <w:r w:rsidRPr="007160E7">
              <w:rPr>
                <w:color w:val="000000"/>
                <w:sz w:val="24"/>
                <w:szCs w:val="24"/>
              </w:rPr>
              <w:t>или приостановить поставку Товаров</w:t>
            </w:r>
            <w:r w:rsidR="00AD01D6" w:rsidRPr="007160E7">
              <w:rPr>
                <w:color w:val="000000"/>
                <w:sz w:val="24"/>
                <w:szCs w:val="24"/>
              </w:rPr>
              <w:t>,</w:t>
            </w:r>
            <w:r w:rsidRPr="007160E7">
              <w:rPr>
                <w:color w:val="000000"/>
                <w:sz w:val="24"/>
                <w:szCs w:val="24"/>
              </w:rPr>
              <w:t xml:space="preserve"> оказание Дорожных услуг</w:t>
            </w:r>
            <w:r w:rsidR="00AD01D6" w:rsidRPr="007160E7">
              <w:rPr>
                <w:color w:val="000000"/>
                <w:sz w:val="24"/>
                <w:szCs w:val="24"/>
              </w:rPr>
              <w:t>,</w:t>
            </w:r>
            <w:r w:rsidRPr="007160E7">
              <w:rPr>
                <w:color w:val="000000"/>
                <w:sz w:val="24"/>
                <w:szCs w:val="24"/>
              </w:rPr>
              <w:t xml:space="preserve"> </w:t>
            </w:r>
            <w:r w:rsidR="00AD01D6" w:rsidRPr="007160E7">
              <w:rPr>
                <w:color w:val="000000"/>
                <w:sz w:val="24"/>
                <w:szCs w:val="24"/>
              </w:rPr>
              <w:t xml:space="preserve">оказание агентских услуг в одностороннем порядке без предварительного уведомления Клиента </w:t>
            </w:r>
            <w:r w:rsidRPr="007160E7">
              <w:rPr>
                <w:color w:val="000000"/>
                <w:sz w:val="24"/>
                <w:szCs w:val="24"/>
              </w:rPr>
              <w:t xml:space="preserve">в случае расторжения и/или прекращения действия договора поручительства </w:t>
            </w:r>
            <w:r w:rsidR="00D0611E" w:rsidRPr="007160E7">
              <w:rPr>
                <w:color w:val="000000"/>
                <w:sz w:val="24"/>
                <w:szCs w:val="24"/>
              </w:rPr>
              <w:t>заключенн</w:t>
            </w:r>
            <w:r w:rsidR="00877F34" w:rsidRPr="007160E7">
              <w:rPr>
                <w:color w:val="000000"/>
                <w:sz w:val="24"/>
                <w:szCs w:val="24"/>
              </w:rPr>
              <w:t>ого</w:t>
            </w:r>
            <w:r w:rsidR="00D0611E" w:rsidRPr="007160E7">
              <w:rPr>
                <w:color w:val="000000"/>
                <w:sz w:val="24"/>
                <w:szCs w:val="24"/>
              </w:rPr>
              <w:t xml:space="preserve"> </w:t>
            </w:r>
            <w:r w:rsidRPr="007160E7">
              <w:rPr>
                <w:color w:val="000000"/>
                <w:sz w:val="24"/>
                <w:szCs w:val="24"/>
              </w:rPr>
              <w:t>между Исполнителем и</w:t>
            </w:r>
            <w:r w:rsidR="00D0611E" w:rsidRPr="007160E7">
              <w:rPr>
                <w:color w:val="000000"/>
                <w:sz w:val="24"/>
                <w:szCs w:val="24"/>
              </w:rPr>
              <w:t xml:space="preserve"> Поручителем</w:t>
            </w:r>
            <w:r w:rsidRPr="007160E7">
              <w:rPr>
                <w:color w:val="000000"/>
                <w:sz w:val="24"/>
                <w:szCs w:val="24"/>
              </w:rPr>
              <w:t xml:space="preserve">. </w:t>
            </w:r>
          </w:p>
          <w:p w14:paraId="4E28D668" w14:textId="77777777" w:rsidR="00AD01D6" w:rsidRPr="007160E7" w:rsidRDefault="00AD01D6" w:rsidP="008A4498">
            <w:pPr>
              <w:pStyle w:val="2"/>
              <w:rPr>
                <w:color w:val="000000"/>
                <w:sz w:val="24"/>
                <w:szCs w:val="24"/>
              </w:rPr>
            </w:pPr>
            <w:r w:rsidRPr="007160E7">
              <w:rPr>
                <w:color w:val="000000"/>
                <w:sz w:val="24"/>
                <w:szCs w:val="24"/>
              </w:rPr>
              <w:t xml:space="preserve">В случае </w:t>
            </w:r>
            <w:r w:rsidR="008A4498" w:rsidRPr="007160E7">
              <w:rPr>
                <w:color w:val="000000"/>
                <w:sz w:val="24"/>
                <w:szCs w:val="24"/>
              </w:rPr>
              <w:t>расторжени</w:t>
            </w:r>
            <w:r w:rsidRPr="007160E7">
              <w:rPr>
                <w:color w:val="000000"/>
                <w:sz w:val="24"/>
                <w:szCs w:val="24"/>
              </w:rPr>
              <w:t>я</w:t>
            </w:r>
            <w:r w:rsidR="008A4498" w:rsidRPr="007160E7">
              <w:rPr>
                <w:color w:val="000000"/>
                <w:sz w:val="24"/>
                <w:szCs w:val="24"/>
              </w:rPr>
              <w:t xml:space="preserve"> договора в соответствии с условиями настоящего пункта соглашение о расторжении договора Сторонами не подписывается, а договор считается расторгнутым с даты, следующей за датой </w:t>
            </w:r>
            <w:r w:rsidRPr="007160E7">
              <w:rPr>
                <w:color w:val="000000"/>
                <w:sz w:val="24"/>
                <w:szCs w:val="24"/>
              </w:rPr>
              <w:t xml:space="preserve">расторжения и/или прекращения действия договора поручительства </w:t>
            </w:r>
            <w:r w:rsidR="00D0611E" w:rsidRPr="007160E7">
              <w:rPr>
                <w:color w:val="000000"/>
                <w:sz w:val="24"/>
                <w:szCs w:val="24"/>
              </w:rPr>
              <w:t xml:space="preserve">заключенного </w:t>
            </w:r>
            <w:r w:rsidRPr="007160E7">
              <w:rPr>
                <w:color w:val="000000"/>
                <w:sz w:val="24"/>
                <w:szCs w:val="24"/>
              </w:rPr>
              <w:t xml:space="preserve">между Исполнителем и </w:t>
            </w:r>
            <w:r w:rsidR="00D0611E" w:rsidRPr="007160E7">
              <w:rPr>
                <w:color w:val="000000"/>
                <w:sz w:val="24"/>
                <w:szCs w:val="24"/>
              </w:rPr>
              <w:t>Поручителем</w:t>
            </w:r>
            <w:r w:rsidRPr="007160E7">
              <w:rPr>
                <w:color w:val="000000"/>
                <w:sz w:val="24"/>
                <w:szCs w:val="24"/>
              </w:rPr>
              <w:t>.</w:t>
            </w:r>
          </w:p>
          <w:p w14:paraId="0FB634E4" w14:textId="77777777" w:rsidR="008A4498" w:rsidRPr="007160E7" w:rsidRDefault="00AD01D6" w:rsidP="00877F34">
            <w:pPr>
              <w:pStyle w:val="2"/>
              <w:rPr>
                <w:color w:val="000000"/>
                <w:sz w:val="24"/>
                <w:szCs w:val="24"/>
              </w:rPr>
            </w:pPr>
            <w:r w:rsidRPr="007160E7">
              <w:rPr>
                <w:color w:val="000000"/>
                <w:sz w:val="24"/>
                <w:szCs w:val="24"/>
              </w:rPr>
              <w:t xml:space="preserve">Возобновление поставки Товаров, оказания Дорожных услуг, оказания агентских услуг </w:t>
            </w:r>
            <w:proofErr w:type="gramStart"/>
            <w:r w:rsidRPr="007160E7">
              <w:rPr>
                <w:color w:val="000000"/>
                <w:sz w:val="24"/>
                <w:szCs w:val="24"/>
              </w:rPr>
              <w:t>в  случае</w:t>
            </w:r>
            <w:proofErr w:type="gramEnd"/>
            <w:r w:rsidRPr="007160E7">
              <w:rPr>
                <w:color w:val="000000"/>
                <w:sz w:val="24"/>
                <w:szCs w:val="24"/>
              </w:rPr>
              <w:t xml:space="preserve">  приостановки поставки Товаров, оказания Дорожных услуг, оказания агентских услуг в соответствии с условиями настоящего пункта, осуществляется Исполнителем в срок не позднее 10 (Десяти) рабочих дней с даты заключения Исполнителем нового договора поручительства</w:t>
            </w:r>
            <w:r w:rsidR="00D0611E" w:rsidRPr="007160E7">
              <w:rPr>
                <w:color w:val="000000"/>
                <w:sz w:val="24"/>
                <w:szCs w:val="24"/>
              </w:rPr>
              <w:t xml:space="preserve"> с поручителем, согласованным Сторонами путем подписания соответствующего дополнительного соглашения к договору.</w:t>
            </w:r>
          </w:p>
          <w:p w14:paraId="18DBE11C" w14:textId="77777777" w:rsidR="00A53400" w:rsidRPr="007160E7" w:rsidRDefault="00A53400" w:rsidP="00FC5904">
            <w:pPr>
              <w:pStyle w:val="2"/>
              <w:ind w:firstLine="0"/>
              <w:rPr>
                <w:color w:val="000000"/>
                <w:sz w:val="24"/>
                <w:szCs w:val="24"/>
              </w:rPr>
            </w:pPr>
          </w:p>
        </w:tc>
      </w:tr>
      <w:tr w:rsidR="00E32172" w:rsidRPr="007160E7" w14:paraId="13F7A415" w14:textId="77777777" w:rsidTr="00362818">
        <w:trPr>
          <w:trHeight w:val="4135"/>
        </w:trPr>
        <w:tc>
          <w:tcPr>
            <w:tcW w:w="9675" w:type="dxa"/>
            <w:shd w:val="clear" w:color="auto" w:fill="auto"/>
          </w:tcPr>
          <w:p w14:paraId="2EBC214D" w14:textId="77777777" w:rsidR="000D5072" w:rsidRPr="007160E7" w:rsidRDefault="000D5072" w:rsidP="00FC5904">
            <w:pPr>
              <w:autoSpaceDE w:val="0"/>
              <w:autoSpaceDN w:val="0"/>
              <w:adjustRightInd w:val="0"/>
              <w:ind w:firstLine="426"/>
              <w:jc w:val="both"/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 xml:space="preserve">   1. Стороны пришли к соглашению, что для исполнения Клиентом обязательств по договору № _______ от ______ (далее – договор) Клиент уплачивает </w:t>
            </w:r>
            <w:proofErr w:type="gramStart"/>
            <w:r w:rsidRPr="007160E7">
              <w:rPr>
                <w:color w:val="000000"/>
                <w:szCs w:val="24"/>
              </w:rPr>
              <w:t>Исполнителю  обеспечительный</w:t>
            </w:r>
            <w:proofErr w:type="gramEnd"/>
            <w:r w:rsidRPr="007160E7">
              <w:rPr>
                <w:color w:val="000000"/>
                <w:szCs w:val="24"/>
              </w:rPr>
              <w:t xml:space="preserve"> платеж в размере ____________________ (________________) рублей в срок не позднее </w:t>
            </w:r>
            <w:r w:rsidR="00205127" w:rsidRPr="007160E7">
              <w:rPr>
                <w:color w:val="000000"/>
                <w:szCs w:val="24"/>
              </w:rPr>
              <w:t>даты заключения договора.</w:t>
            </w:r>
          </w:p>
          <w:p w14:paraId="02564F22" w14:textId="77777777" w:rsidR="000D5072" w:rsidRPr="007160E7" w:rsidRDefault="000D5072" w:rsidP="00FC5904">
            <w:pPr>
              <w:autoSpaceDE w:val="0"/>
              <w:autoSpaceDN w:val="0"/>
              <w:adjustRightInd w:val="0"/>
              <w:ind w:firstLine="426"/>
              <w:jc w:val="both"/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 xml:space="preserve">В случае задержки оплаты счетов, выставленных Исполнителем по договору более чем на 3 (Три) календарных </w:t>
            </w:r>
            <w:proofErr w:type="gramStart"/>
            <w:r w:rsidRPr="007160E7">
              <w:rPr>
                <w:color w:val="000000"/>
                <w:szCs w:val="24"/>
              </w:rPr>
              <w:t>дня</w:t>
            </w:r>
            <w:proofErr w:type="gramEnd"/>
            <w:r w:rsidRPr="007160E7">
              <w:rPr>
                <w:color w:val="000000"/>
                <w:szCs w:val="24"/>
              </w:rPr>
              <w:t xml:space="preserve"> Исполнитель вправе удержать из обеспечительного платежа суммы просроченных платежей. </w:t>
            </w:r>
          </w:p>
          <w:p w14:paraId="44267BC1" w14:textId="77777777" w:rsidR="000D5072" w:rsidRPr="007160E7" w:rsidRDefault="000D5072" w:rsidP="00FC5904">
            <w:pPr>
              <w:autoSpaceDE w:val="0"/>
              <w:autoSpaceDN w:val="0"/>
              <w:adjustRightInd w:val="0"/>
              <w:ind w:firstLine="426"/>
              <w:jc w:val="both"/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После таких удержаний Исполнитель направляет письменное уведомление Клиенту с приложением расчета удержанных сумм, которые последний обязан восстановить в течение 7 (Семи) календарных дней с даты получения такого уведомления.</w:t>
            </w:r>
          </w:p>
          <w:p w14:paraId="136681FF" w14:textId="77777777" w:rsidR="000D5072" w:rsidRPr="007160E7" w:rsidRDefault="000D5072" w:rsidP="00FC5904">
            <w:pPr>
              <w:autoSpaceDE w:val="0"/>
              <w:autoSpaceDN w:val="0"/>
              <w:adjustRightInd w:val="0"/>
              <w:ind w:firstLine="426"/>
              <w:jc w:val="both"/>
              <w:rPr>
                <w:color w:val="000000"/>
                <w:szCs w:val="24"/>
              </w:rPr>
            </w:pPr>
            <w:r w:rsidRPr="007160E7">
              <w:rPr>
                <w:color w:val="000000"/>
              </w:rPr>
              <w:t xml:space="preserve">В случае расторжения договора Исполнитель обязан возвратить Клиенту обеспечительный платеж </w:t>
            </w:r>
            <w:proofErr w:type="gramStart"/>
            <w:r w:rsidRPr="007160E7">
              <w:rPr>
                <w:color w:val="000000"/>
              </w:rPr>
              <w:t>в срок</w:t>
            </w:r>
            <w:proofErr w:type="gramEnd"/>
            <w:r w:rsidRPr="007160E7">
              <w:rPr>
                <w:color w:val="000000"/>
              </w:rPr>
              <w:t xml:space="preserve"> указанный Сторонами в соглашении о расторжении настоящего договора.</w:t>
            </w:r>
          </w:p>
          <w:p w14:paraId="5E95C6D0" w14:textId="77777777" w:rsidR="000D5072" w:rsidRPr="007160E7" w:rsidRDefault="000D5072" w:rsidP="00FC5904">
            <w:pPr>
              <w:ind w:firstLine="567"/>
              <w:jc w:val="both"/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Клиент оплачивает обеспечительный платеж путем перечисления денежных средств, на расчетный счет ________________________________.</w:t>
            </w:r>
          </w:p>
          <w:p w14:paraId="32F8F5BA" w14:textId="77777777" w:rsidR="00E32172" w:rsidRPr="007160E7" w:rsidRDefault="00E32172" w:rsidP="00FC5904">
            <w:pPr>
              <w:pStyle w:val="2"/>
              <w:ind w:firstLine="0"/>
              <w:rPr>
                <w:color w:val="000000"/>
                <w:sz w:val="24"/>
                <w:szCs w:val="24"/>
              </w:rPr>
            </w:pPr>
          </w:p>
        </w:tc>
      </w:tr>
    </w:tbl>
    <w:p w14:paraId="2B552AE6" w14:textId="77777777" w:rsidR="000D5072" w:rsidRPr="007160E7" w:rsidRDefault="000D5072" w:rsidP="000D5072">
      <w:pPr>
        <w:pStyle w:val="a5"/>
        <w:rPr>
          <w:i w:val="0"/>
          <w:color w:val="000000"/>
        </w:rPr>
      </w:pPr>
      <w:r w:rsidRPr="007160E7">
        <w:rPr>
          <w:i w:val="0"/>
          <w:color w:val="000000"/>
        </w:rPr>
        <w:t>2. Настоящее дополнительное соглашение является неотъемлемой частью договора.</w:t>
      </w:r>
    </w:p>
    <w:p w14:paraId="7D5B8B39" w14:textId="77777777" w:rsidR="000D5072" w:rsidRPr="007160E7" w:rsidRDefault="000D5072" w:rsidP="000D5072">
      <w:pPr>
        <w:pStyle w:val="a5"/>
        <w:rPr>
          <w:i w:val="0"/>
          <w:color w:val="000000"/>
        </w:rPr>
      </w:pPr>
      <w:r w:rsidRPr="007160E7">
        <w:rPr>
          <w:i w:val="0"/>
          <w:color w:val="000000"/>
        </w:rPr>
        <w:t>3. Во всем остальном, не указанном в настоящем дополнительном соглашении, договор остается без изменений.</w:t>
      </w:r>
    </w:p>
    <w:p w14:paraId="3BF90976" w14:textId="77777777" w:rsidR="000D5072" w:rsidRPr="007160E7" w:rsidRDefault="000D5072" w:rsidP="000D5072">
      <w:pPr>
        <w:pStyle w:val="a5"/>
        <w:rPr>
          <w:i w:val="0"/>
          <w:color w:val="000000"/>
        </w:rPr>
      </w:pPr>
      <w:r w:rsidRPr="007160E7">
        <w:rPr>
          <w:i w:val="0"/>
          <w:color w:val="000000"/>
        </w:rPr>
        <w:t>4. Настоящее дополнительное соглашение вступает в силу с момента его подписания Сторонами.</w:t>
      </w:r>
    </w:p>
    <w:p w14:paraId="5BECC22A" w14:textId="77777777" w:rsidR="000D5072" w:rsidRPr="007160E7" w:rsidRDefault="000D5072" w:rsidP="000D5072">
      <w:pPr>
        <w:pStyle w:val="a5"/>
        <w:rPr>
          <w:i w:val="0"/>
          <w:color w:val="000000"/>
        </w:rPr>
      </w:pPr>
      <w:r w:rsidRPr="007160E7">
        <w:rPr>
          <w:i w:val="0"/>
          <w:color w:val="000000"/>
        </w:rPr>
        <w:t>5. Настоящее дополнительное соглашение составлено в двух экземплярах по одному для каждой Стороны.</w:t>
      </w:r>
    </w:p>
    <w:p w14:paraId="24E1BE58" w14:textId="77777777" w:rsidR="002F57A1" w:rsidRPr="007160E7" w:rsidRDefault="002F57A1" w:rsidP="00E32172">
      <w:pPr>
        <w:pStyle w:val="2"/>
        <w:rPr>
          <w:color w:val="000000"/>
          <w:sz w:val="24"/>
          <w:szCs w:val="24"/>
        </w:rPr>
      </w:pPr>
    </w:p>
    <w:p w14:paraId="034FFDD4" w14:textId="77777777" w:rsidR="002F57A1" w:rsidRPr="007160E7" w:rsidRDefault="002F57A1" w:rsidP="00F24023">
      <w:pPr>
        <w:pStyle w:val="2"/>
        <w:rPr>
          <w:color w:val="000000"/>
          <w:sz w:val="24"/>
          <w:szCs w:val="24"/>
        </w:rPr>
      </w:pPr>
    </w:p>
    <w:p w14:paraId="2EC968E9" w14:textId="77777777" w:rsidR="000D5072" w:rsidRPr="007160E7" w:rsidRDefault="000D5072" w:rsidP="000D5072">
      <w:pPr>
        <w:pStyle w:val="6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>ПОДПИСИ СТОРОН:</w:t>
      </w:r>
    </w:p>
    <w:p w14:paraId="7FCA83A4" w14:textId="77777777" w:rsidR="000D5072" w:rsidRPr="007160E7" w:rsidRDefault="000D5072" w:rsidP="000D5072">
      <w:pPr>
        <w:rPr>
          <w:color w:val="000000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4786"/>
        <w:gridCol w:w="4776"/>
      </w:tblGrid>
      <w:tr w:rsidR="000D5072" w:rsidRPr="007160E7" w14:paraId="665DBE66" w14:textId="77777777" w:rsidTr="0080536A">
        <w:tc>
          <w:tcPr>
            <w:tcW w:w="4786" w:type="dxa"/>
          </w:tcPr>
          <w:p w14:paraId="172928FC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Исполнителя:</w:t>
            </w:r>
          </w:p>
        </w:tc>
        <w:tc>
          <w:tcPr>
            <w:tcW w:w="4776" w:type="dxa"/>
          </w:tcPr>
          <w:p w14:paraId="21160F82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Клиента:</w:t>
            </w:r>
          </w:p>
        </w:tc>
      </w:tr>
      <w:tr w:rsidR="000D5072" w:rsidRPr="007160E7" w14:paraId="5223D1AF" w14:textId="77777777" w:rsidTr="0080536A">
        <w:tc>
          <w:tcPr>
            <w:tcW w:w="4786" w:type="dxa"/>
          </w:tcPr>
          <w:p w14:paraId="355E3688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7A5ED353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  <w:tc>
          <w:tcPr>
            <w:tcW w:w="4776" w:type="dxa"/>
          </w:tcPr>
          <w:p w14:paraId="22DE01C7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39F6F50D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</w:tr>
      <w:tr w:rsidR="000D5072" w:rsidRPr="007160E7" w14:paraId="094F632D" w14:textId="77777777" w:rsidTr="0080536A">
        <w:trPr>
          <w:trHeight w:val="607"/>
        </w:trPr>
        <w:tc>
          <w:tcPr>
            <w:tcW w:w="4786" w:type="dxa"/>
          </w:tcPr>
          <w:p w14:paraId="432FF7DF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lastRenderedPageBreak/>
              <w:t>_________________ / _________________</w:t>
            </w:r>
          </w:p>
          <w:p w14:paraId="224502ED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  <w:tc>
          <w:tcPr>
            <w:tcW w:w="4776" w:type="dxa"/>
          </w:tcPr>
          <w:p w14:paraId="4C8DFA90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7DD2568D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</w:tr>
    </w:tbl>
    <w:p w14:paraId="459C63E1" w14:textId="77777777" w:rsidR="00B00D2D" w:rsidRPr="007160E7" w:rsidRDefault="00B00D2D" w:rsidP="00F047ED">
      <w:pPr>
        <w:pStyle w:val="2"/>
        <w:jc w:val="right"/>
        <w:rPr>
          <w:color w:val="000000"/>
        </w:rPr>
      </w:pPr>
    </w:p>
    <w:sectPr w:rsidR="00B00D2D" w:rsidRPr="007160E7" w:rsidSect="0080536A">
      <w:headerReference w:type="default" r:id="rId7"/>
      <w:pgSz w:w="11906" w:h="16838"/>
      <w:pgMar w:top="851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E14C1" w14:textId="77777777" w:rsidR="008059D7" w:rsidRDefault="008059D7">
      <w:r>
        <w:separator/>
      </w:r>
    </w:p>
  </w:endnote>
  <w:endnote w:type="continuationSeparator" w:id="0">
    <w:p w14:paraId="45F49179" w14:textId="77777777" w:rsidR="008059D7" w:rsidRDefault="00805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BECD1" w14:textId="77777777" w:rsidR="008059D7" w:rsidRDefault="008059D7">
      <w:r>
        <w:separator/>
      </w:r>
    </w:p>
  </w:footnote>
  <w:footnote w:type="continuationSeparator" w:id="0">
    <w:p w14:paraId="11FF275F" w14:textId="77777777" w:rsidR="008059D7" w:rsidRDefault="008059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610E8" w14:textId="77777777" w:rsidR="00362818" w:rsidRDefault="00362818" w:rsidP="00BC2E4C">
    <w:pPr>
      <w:pStyle w:val="a6"/>
      <w:jc w:val="right"/>
      <w:rPr>
        <w:sz w:val="28"/>
        <w:szCs w:val="28"/>
      </w:rPr>
    </w:pPr>
  </w:p>
  <w:p w14:paraId="01A6D861" w14:textId="02A6655B" w:rsidR="00BC2E4C" w:rsidRPr="00BC2E4C" w:rsidRDefault="00BC2E4C" w:rsidP="00BC2E4C">
    <w:pPr>
      <w:pStyle w:val="a6"/>
      <w:jc w:val="right"/>
      <w:rPr>
        <w:sz w:val="28"/>
        <w:szCs w:val="28"/>
      </w:rPr>
    </w:pPr>
    <w:r>
      <w:rPr>
        <w:sz w:val="28"/>
        <w:szCs w:val="28"/>
      </w:rPr>
      <w:t xml:space="preserve">Приложение № </w:t>
    </w:r>
    <w:r w:rsidR="00665C95">
      <w:rPr>
        <w:sz w:val="28"/>
        <w:szCs w:val="28"/>
      </w:rPr>
      <w:t>15</w:t>
    </w:r>
    <w:r w:rsidR="00665C95">
      <w:rPr>
        <w:sz w:val="28"/>
        <w:szCs w:val="28"/>
      </w:rPr>
      <w:t xml:space="preserve"> </w:t>
    </w:r>
    <w:r>
      <w:rPr>
        <w:sz w:val="28"/>
        <w:szCs w:val="28"/>
      </w:rPr>
      <w:t>к приказу №___ от ___</w:t>
    </w:r>
  </w:p>
  <w:p w14:paraId="25E2676B" w14:textId="77777777" w:rsidR="00BC2E4C" w:rsidRDefault="00BC2E4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2"/>
  </w:num>
  <w:num w:numId="3">
    <w:abstractNumId w:val="6"/>
  </w:num>
  <w:num w:numId="4">
    <w:abstractNumId w:val="13"/>
  </w:num>
  <w:num w:numId="5">
    <w:abstractNumId w:val="19"/>
  </w:num>
  <w:num w:numId="6">
    <w:abstractNumId w:val="15"/>
  </w:num>
  <w:num w:numId="7">
    <w:abstractNumId w:val="17"/>
  </w:num>
  <w:num w:numId="8">
    <w:abstractNumId w:val="16"/>
  </w:num>
  <w:num w:numId="9">
    <w:abstractNumId w:val="2"/>
  </w:num>
  <w:num w:numId="10">
    <w:abstractNumId w:val="20"/>
  </w:num>
  <w:num w:numId="11">
    <w:abstractNumId w:val="21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1"/>
  </w:num>
  <w:num w:numId="22">
    <w:abstractNumId w:val="12"/>
  </w:num>
  <w:num w:numId="23">
    <w:abstractNumId w:val="1"/>
  </w:num>
  <w:num w:numId="24">
    <w:abstractNumId w:val="4"/>
  </w:num>
  <w:num w:numId="25">
    <w:abstractNumId w:val="14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14981"/>
    <w:rsid w:val="00021DC4"/>
    <w:rsid w:val="00023D0A"/>
    <w:rsid w:val="00023F12"/>
    <w:rsid w:val="000244DB"/>
    <w:rsid w:val="00030F06"/>
    <w:rsid w:val="000332CB"/>
    <w:rsid w:val="000374B4"/>
    <w:rsid w:val="0004252B"/>
    <w:rsid w:val="00044BBA"/>
    <w:rsid w:val="00044F49"/>
    <w:rsid w:val="000555BB"/>
    <w:rsid w:val="00070580"/>
    <w:rsid w:val="00071E73"/>
    <w:rsid w:val="00077C93"/>
    <w:rsid w:val="00081204"/>
    <w:rsid w:val="000835FB"/>
    <w:rsid w:val="00090754"/>
    <w:rsid w:val="000A1D1B"/>
    <w:rsid w:val="000A502E"/>
    <w:rsid w:val="000A75F5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4208D"/>
    <w:rsid w:val="001502F0"/>
    <w:rsid w:val="00150EB3"/>
    <w:rsid w:val="00152139"/>
    <w:rsid w:val="001543BE"/>
    <w:rsid w:val="001559F7"/>
    <w:rsid w:val="00162BAF"/>
    <w:rsid w:val="00166849"/>
    <w:rsid w:val="00174FE3"/>
    <w:rsid w:val="0018593B"/>
    <w:rsid w:val="001873FF"/>
    <w:rsid w:val="001905CB"/>
    <w:rsid w:val="00194162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73EC"/>
    <w:rsid w:val="001F11B0"/>
    <w:rsid w:val="001F22F9"/>
    <w:rsid w:val="002006CF"/>
    <w:rsid w:val="00202707"/>
    <w:rsid w:val="002032EF"/>
    <w:rsid w:val="00205127"/>
    <w:rsid w:val="002052FA"/>
    <w:rsid w:val="0021072A"/>
    <w:rsid w:val="0021082A"/>
    <w:rsid w:val="0021395C"/>
    <w:rsid w:val="0022658F"/>
    <w:rsid w:val="00227BE8"/>
    <w:rsid w:val="002356E7"/>
    <w:rsid w:val="0023656D"/>
    <w:rsid w:val="00243FEA"/>
    <w:rsid w:val="00244606"/>
    <w:rsid w:val="00245627"/>
    <w:rsid w:val="002511B8"/>
    <w:rsid w:val="00251F36"/>
    <w:rsid w:val="002568D1"/>
    <w:rsid w:val="0026027F"/>
    <w:rsid w:val="00260381"/>
    <w:rsid w:val="00261385"/>
    <w:rsid w:val="00261A94"/>
    <w:rsid w:val="00262B68"/>
    <w:rsid w:val="00270272"/>
    <w:rsid w:val="00281789"/>
    <w:rsid w:val="00282279"/>
    <w:rsid w:val="00282E1A"/>
    <w:rsid w:val="002910A1"/>
    <w:rsid w:val="002974BE"/>
    <w:rsid w:val="002A1702"/>
    <w:rsid w:val="002A17E3"/>
    <w:rsid w:val="002B259D"/>
    <w:rsid w:val="002B2670"/>
    <w:rsid w:val="002B277A"/>
    <w:rsid w:val="002B3A86"/>
    <w:rsid w:val="002B4354"/>
    <w:rsid w:val="002B6951"/>
    <w:rsid w:val="002C5E72"/>
    <w:rsid w:val="002D06F7"/>
    <w:rsid w:val="002D247C"/>
    <w:rsid w:val="002D3155"/>
    <w:rsid w:val="002D7322"/>
    <w:rsid w:val="002D77A3"/>
    <w:rsid w:val="002E2B97"/>
    <w:rsid w:val="002F1909"/>
    <w:rsid w:val="002F57A1"/>
    <w:rsid w:val="003028E4"/>
    <w:rsid w:val="00302FC3"/>
    <w:rsid w:val="00312D4B"/>
    <w:rsid w:val="003201B3"/>
    <w:rsid w:val="00322E7D"/>
    <w:rsid w:val="003237DE"/>
    <w:rsid w:val="003318EE"/>
    <w:rsid w:val="00335C5D"/>
    <w:rsid w:val="00337E46"/>
    <w:rsid w:val="00340C82"/>
    <w:rsid w:val="00341085"/>
    <w:rsid w:val="0034196A"/>
    <w:rsid w:val="00344A17"/>
    <w:rsid w:val="0035119D"/>
    <w:rsid w:val="00353E70"/>
    <w:rsid w:val="003577BF"/>
    <w:rsid w:val="00362818"/>
    <w:rsid w:val="003651CA"/>
    <w:rsid w:val="00365E6E"/>
    <w:rsid w:val="003672B6"/>
    <w:rsid w:val="00382AE2"/>
    <w:rsid w:val="00382D18"/>
    <w:rsid w:val="00385857"/>
    <w:rsid w:val="003870BA"/>
    <w:rsid w:val="00394203"/>
    <w:rsid w:val="00394F95"/>
    <w:rsid w:val="003A4152"/>
    <w:rsid w:val="003A4545"/>
    <w:rsid w:val="003A5F5E"/>
    <w:rsid w:val="003A7E2A"/>
    <w:rsid w:val="003B4442"/>
    <w:rsid w:val="003C1A42"/>
    <w:rsid w:val="003C533B"/>
    <w:rsid w:val="003C750F"/>
    <w:rsid w:val="003D524E"/>
    <w:rsid w:val="003D5643"/>
    <w:rsid w:val="003D68EF"/>
    <w:rsid w:val="003D6F82"/>
    <w:rsid w:val="003D7145"/>
    <w:rsid w:val="003E5951"/>
    <w:rsid w:val="003E5F50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34967"/>
    <w:rsid w:val="004407D0"/>
    <w:rsid w:val="00442B1D"/>
    <w:rsid w:val="004459DD"/>
    <w:rsid w:val="0044726C"/>
    <w:rsid w:val="00453432"/>
    <w:rsid w:val="004628DE"/>
    <w:rsid w:val="00474062"/>
    <w:rsid w:val="00481872"/>
    <w:rsid w:val="004848C4"/>
    <w:rsid w:val="00484DDD"/>
    <w:rsid w:val="00491B0F"/>
    <w:rsid w:val="004A7347"/>
    <w:rsid w:val="004B6D3B"/>
    <w:rsid w:val="004B7D37"/>
    <w:rsid w:val="004E053D"/>
    <w:rsid w:val="004E18A4"/>
    <w:rsid w:val="004E3A47"/>
    <w:rsid w:val="004E3B08"/>
    <w:rsid w:val="004F51D5"/>
    <w:rsid w:val="004F672D"/>
    <w:rsid w:val="00501475"/>
    <w:rsid w:val="0050561D"/>
    <w:rsid w:val="005124BD"/>
    <w:rsid w:val="00512BBA"/>
    <w:rsid w:val="005145D0"/>
    <w:rsid w:val="00517A62"/>
    <w:rsid w:val="00525252"/>
    <w:rsid w:val="005258D3"/>
    <w:rsid w:val="00532631"/>
    <w:rsid w:val="00532BEB"/>
    <w:rsid w:val="0053794F"/>
    <w:rsid w:val="00546EBB"/>
    <w:rsid w:val="0055218F"/>
    <w:rsid w:val="0055499C"/>
    <w:rsid w:val="0055737B"/>
    <w:rsid w:val="005758E0"/>
    <w:rsid w:val="0058149A"/>
    <w:rsid w:val="00583FE4"/>
    <w:rsid w:val="00587170"/>
    <w:rsid w:val="00590DBE"/>
    <w:rsid w:val="0059247A"/>
    <w:rsid w:val="00592A39"/>
    <w:rsid w:val="00596A29"/>
    <w:rsid w:val="005A3F5C"/>
    <w:rsid w:val="005A6935"/>
    <w:rsid w:val="005B28B2"/>
    <w:rsid w:val="005B3DB0"/>
    <w:rsid w:val="005B4577"/>
    <w:rsid w:val="005B4BF6"/>
    <w:rsid w:val="005B5C8D"/>
    <w:rsid w:val="005B6F7A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5A48"/>
    <w:rsid w:val="00601EBD"/>
    <w:rsid w:val="00611E4E"/>
    <w:rsid w:val="00612BED"/>
    <w:rsid w:val="006132B4"/>
    <w:rsid w:val="0061792C"/>
    <w:rsid w:val="00623C5E"/>
    <w:rsid w:val="00626720"/>
    <w:rsid w:val="006268C2"/>
    <w:rsid w:val="00634578"/>
    <w:rsid w:val="00641398"/>
    <w:rsid w:val="00642D8E"/>
    <w:rsid w:val="006471A5"/>
    <w:rsid w:val="006579FE"/>
    <w:rsid w:val="00660975"/>
    <w:rsid w:val="00661E81"/>
    <w:rsid w:val="006634AD"/>
    <w:rsid w:val="006645A4"/>
    <w:rsid w:val="00665672"/>
    <w:rsid w:val="00665C95"/>
    <w:rsid w:val="006664B7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B128D"/>
    <w:rsid w:val="006B5F70"/>
    <w:rsid w:val="006C1DBF"/>
    <w:rsid w:val="006C32DA"/>
    <w:rsid w:val="006C666B"/>
    <w:rsid w:val="006D0927"/>
    <w:rsid w:val="006D7DBE"/>
    <w:rsid w:val="006E4D4A"/>
    <w:rsid w:val="006F324D"/>
    <w:rsid w:val="006F6BAC"/>
    <w:rsid w:val="006F7D46"/>
    <w:rsid w:val="00702BB0"/>
    <w:rsid w:val="0070310C"/>
    <w:rsid w:val="00710BB6"/>
    <w:rsid w:val="007113F7"/>
    <w:rsid w:val="007144FE"/>
    <w:rsid w:val="007160E7"/>
    <w:rsid w:val="00717A53"/>
    <w:rsid w:val="00721542"/>
    <w:rsid w:val="007243D8"/>
    <w:rsid w:val="00725EAC"/>
    <w:rsid w:val="0073408C"/>
    <w:rsid w:val="00741AF5"/>
    <w:rsid w:val="007447F8"/>
    <w:rsid w:val="0074507D"/>
    <w:rsid w:val="0075113C"/>
    <w:rsid w:val="00752036"/>
    <w:rsid w:val="007709B7"/>
    <w:rsid w:val="00773565"/>
    <w:rsid w:val="0078029C"/>
    <w:rsid w:val="0079320C"/>
    <w:rsid w:val="00796A28"/>
    <w:rsid w:val="007A10E8"/>
    <w:rsid w:val="007A272A"/>
    <w:rsid w:val="007A401D"/>
    <w:rsid w:val="007B2E12"/>
    <w:rsid w:val="007B6A9C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7F7A5D"/>
    <w:rsid w:val="00802577"/>
    <w:rsid w:val="0080536A"/>
    <w:rsid w:val="008059D7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36A1"/>
    <w:rsid w:val="00850858"/>
    <w:rsid w:val="0085195E"/>
    <w:rsid w:val="00852D1D"/>
    <w:rsid w:val="00853413"/>
    <w:rsid w:val="008534D9"/>
    <w:rsid w:val="0085496B"/>
    <w:rsid w:val="0086451D"/>
    <w:rsid w:val="0086714C"/>
    <w:rsid w:val="008708FE"/>
    <w:rsid w:val="00871F33"/>
    <w:rsid w:val="008754AB"/>
    <w:rsid w:val="00877F34"/>
    <w:rsid w:val="0088050D"/>
    <w:rsid w:val="0088068E"/>
    <w:rsid w:val="0088303E"/>
    <w:rsid w:val="008927DE"/>
    <w:rsid w:val="00893D0A"/>
    <w:rsid w:val="00894FE6"/>
    <w:rsid w:val="008968F1"/>
    <w:rsid w:val="00896F7B"/>
    <w:rsid w:val="00897F9E"/>
    <w:rsid w:val="008A1A9C"/>
    <w:rsid w:val="008A4498"/>
    <w:rsid w:val="008B565C"/>
    <w:rsid w:val="008B7612"/>
    <w:rsid w:val="008C0D8E"/>
    <w:rsid w:val="008C277C"/>
    <w:rsid w:val="008C73E5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22457"/>
    <w:rsid w:val="00936090"/>
    <w:rsid w:val="00944467"/>
    <w:rsid w:val="00954B00"/>
    <w:rsid w:val="0095644F"/>
    <w:rsid w:val="00957CAA"/>
    <w:rsid w:val="00963723"/>
    <w:rsid w:val="00972997"/>
    <w:rsid w:val="00976A0B"/>
    <w:rsid w:val="00976C0D"/>
    <w:rsid w:val="0098043A"/>
    <w:rsid w:val="00981CBF"/>
    <w:rsid w:val="009824E0"/>
    <w:rsid w:val="00987F5E"/>
    <w:rsid w:val="00993396"/>
    <w:rsid w:val="00993FC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1611"/>
    <w:rsid w:val="009C41B8"/>
    <w:rsid w:val="009C4993"/>
    <w:rsid w:val="009D4E63"/>
    <w:rsid w:val="009E068A"/>
    <w:rsid w:val="009E06DD"/>
    <w:rsid w:val="009E6764"/>
    <w:rsid w:val="009E6B0D"/>
    <w:rsid w:val="009F04A3"/>
    <w:rsid w:val="009F53FE"/>
    <w:rsid w:val="009F799C"/>
    <w:rsid w:val="00A04C50"/>
    <w:rsid w:val="00A07609"/>
    <w:rsid w:val="00A159C6"/>
    <w:rsid w:val="00A164E3"/>
    <w:rsid w:val="00A224B4"/>
    <w:rsid w:val="00A24C65"/>
    <w:rsid w:val="00A26721"/>
    <w:rsid w:val="00A316B5"/>
    <w:rsid w:val="00A36DB8"/>
    <w:rsid w:val="00A430EC"/>
    <w:rsid w:val="00A44542"/>
    <w:rsid w:val="00A4626C"/>
    <w:rsid w:val="00A4642C"/>
    <w:rsid w:val="00A53400"/>
    <w:rsid w:val="00A551A8"/>
    <w:rsid w:val="00A60427"/>
    <w:rsid w:val="00A60F47"/>
    <w:rsid w:val="00A638F5"/>
    <w:rsid w:val="00A67184"/>
    <w:rsid w:val="00A70FC3"/>
    <w:rsid w:val="00A729BF"/>
    <w:rsid w:val="00A72A37"/>
    <w:rsid w:val="00A81570"/>
    <w:rsid w:val="00A81903"/>
    <w:rsid w:val="00A86C74"/>
    <w:rsid w:val="00A90A9F"/>
    <w:rsid w:val="00A9220B"/>
    <w:rsid w:val="00A93499"/>
    <w:rsid w:val="00A95393"/>
    <w:rsid w:val="00A95989"/>
    <w:rsid w:val="00A96ADA"/>
    <w:rsid w:val="00AA1105"/>
    <w:rsid w:val="00AA4FBF"/>
    <w:rsid w:val="00AA51D1"/>
    <w:rsid w:val="00AA5C0D"/>
    <w:rsid w:val="00AB0B2A"/>
    <w:rsid w:val="00AB1052"/>
    <w:rsid w:val="00AB1757"/>
    <w:rsid w:val="00AB22D3"/>
    <w:rsid w:val="00AB7607"/>
    <w:rsid w:val="00AC721B"/>
    <w:rsid w:val="00AD018C"/>
    <w:rsid w:val="00AD01D6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63459"/>
    <w:rsid w:val="00B64BE3"/>
    <w:rsid w:val="00B67771"/>
    <w:rsid w:val="00B67FBC"/>
    <w:rsid w:val="00B73A2B"/>
    <w:rsid w:val="00B80E75"/>
    <w:rsid w:val="00B833C4"/>
    <w:rsid w:val="00B8738F"/>
    <w:rsid w:val="00B91FE2"/>
    <w:rsid w:val="00B94166"/>
    <w:rsid w:val="00B9612E"/>
    <w:rsid w:val="00BA18F6"/>
    <w:rsid w:val="00BA25BC"/>
    <w:rsid w:val="00BA3B15"/>
    <w:rsid w:val="00BA5DDE"/>
    <w:rsid w:val="00BA798D"/>
    <w:rsid w:val="00BA7A17"/>
    <w:rsid w:val="00BB648B"/>
    <w:rsid w:val="00BB6937"/>
    <w:rsid w:val="00BC1A75"/>
    <w:rsid w:val="00BC24F4"/>
    <w:rsid w:val="00BC2E4C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32FE5"/>
    <w:rsid w:val="00C33C78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5B64"/>
    <w:rsid w:val="00CD74DC"/>
    <w:rsid w:val="00CF202D"/>
    <w:rsid w:val="00D00398"/>
    <w:rsid w:val="00D005D6"/>
    <w:rsid w:val="00D01BE9"/>
    <w:rsid w:val="00D01DE8"/>
    <w:rsid w:val="00D02F35"/>
    <w:rsid w:val="00D03400"/>
    <w:rsid w:val="00D0383E"/>
    <w:rsid w:val="00D04654"/>
    <w:rsid w:val="00D0611E"/>
    <w:rsid w:val="00D137BC"/>
    <w:rsid w:val="00D17EAC"/>
    <w:rsid w:val="00D2249E"/>
    <w:rsid w:val="00D22FB5"/>
    <w:rsid w:val="00D237AA"/>
    <w:rsid w:val="00D251E5"/>
    <w:rsid w:val="00D45078"/>
    <w:rsid w:val="00D474CB"/>
    <w:rsid w:val="00D506C6"/>
    <w:rsid w:val="00D60F8C"/>
    <w:rsid w:val="00D63576"/>
    <w:rsid w:val="00D6621B"/>
    <w:rsid w:val="00D75EBC"/>
    <w:rsid w:val="00D81637"/>
    <w:rsid w:val="00D833DF"/>
    <w:rsid w:val="00D845A5"/>
    <w:rsid w:val="00D871D6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038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16C29"/>
    <w:rsid w:val="00E20E77"/>
    <w:rsid w:val="00E21471"/>
    <w:rsid w:val="00E217AA"/>
    <w:rsid w:val="00E21D2A"/>
    <w:rsid w:val="00E2474B"/>
    <w:rsid w:val="00E31919"/>
    <w:rsid w:val="00E32172"/>
    <w:rsid w:val="00E34044"/>
    <w:rsid w:val="00E40F1E"/>
    <w:rsid w:val="00E43110"/>
    <w:rsid w:val="00E44399"/>
    <w:rsid w:val="00E517DF"/>
    <w:rsid w:val="00E54AA5"/>
    <w:rsid w:val="00E57AEC"/>
    <w:rsid w:val="00E711E6"/>
    <w:rsid w:val="00E71443"/>
    <w:rsid w:val="00E73AA4"/>
    <w:rsid w:val="00E76ED0"/>
    <w:rsid w:val="00E855A9"/>
    <w:rsid w:val="00E97FA9"/>
    <w:rsid w:val="00EB05D8"/>
    <w:rsid w:val="00EB0D9D"/>
    <w:rsid w:val="00EB101A"/>
    <w:rsid w:val="00EB1BEC"/>
    <w:rsid w:val="00EB2026"/>
    <w:rsid w:val="00EC1187"/>
    <w:rsid w:val="00EC20F6"/>
    <w:rsid w:val="00EC24F3"/>
    <w:rsid w:val="00EC750F"/>
    <w:rsid w:val="00EC7573"/>
    <w:rsid w:val="00ED0F1C"/>
    <w:rsid w:val="00ED2D61"/>
    <w:rsid w:val="00EE0D02"/>
    <w:rsid w:val="00EE1006"/>
    <w:rsid w:val="00EE54F7"/>
    <w:rsid w:val="00EE65B2"/>
    <w:rsid w:val="00EE7621"/>
    <w:rsid w:val="00EF1958"/>
    <w:rsid w:val="00EF3FEA"/>
    <w:rsid w:val="00EF5E14"/>
    <w:rsid w:val="00F0130C"/>
    <w:rsid w:val="00F03204"/>
    <w:rsid w:val="00F047ED"/>
    <w:rsid w:val="00F05E07"/>
    <w:rsid w:val="00F07A74"/>
    <w:rsid w:val="00F12484"/>
    <w:rsid w:val="00F13EB0"/>
    <w:rsid w:val="00F16CBB"/>
    <w:rsid w:val="00F2070C"/>
    <w:rsid w:val="00F20F0E"/>
    <w:rsid w:val="00F24023"/>
    <w:rsid w:val="00F308F6"/>
    <w:rsid w:val="00F328F6"/>
    <w:rsid w:val="00F4688E"/>
    <w:rsid w:val="00F54A98"/>
    <w:rsid w:val="00F62DCD"/>
    <w:rsid w:val="00F715A2"/>
    <w:rsid w:val="00F738DE"/>
    <w:rsid w:val="00F745E6"/>
    <w:rsid w:val="00F81BB7"/>
    <w:rsid w:val="00F83907"/>
    <w:rsid w:val="00F84BBE"/>
    <w:rsid w:val="00F9078E"/>
    <w:rsid w:val="00F915A4"/>
    <w:rsid w:val="00F91C60"/>
    <w:rsid w:val="00F96CEB"/>
    <w:rsid w:val="00FA785B"/>
    <w:rsid w:val="00FB2954"/>
    <w:rsid w:val="00FB2E0D"/>
    <w:rsid w:val="00FB5A73"/>
    <w:rsid w:val="00FB7502"/>
    <w:rsid w:val="00FC13F7"/>
    <w:rsid w:val="00FC321C"/>
    <w:rsid w:val="00FC5904"/>
    <w:rsid w:val="00FC7396"/>
    <w:rsid w:val="00FC75D7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7F9C4F"/>
  <w15:chartTrackingRefBased/>
  <w15:docId w15:val="{7EF6939E-9A61-4855-AD2D-12521293A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link w:val="20"/>
    <w:pPr>
      <w:ind w:firstLine="567"/>
      <w:jc w:val="both"/>
    </w:pPr>
    <w:rPr>
      <w:sz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Hyperlink"/>
    <w:rsid w:val="0021395C"/>
    <w:rPr>
      <w:color w:val="0000FF"/>
      <w:u w:val="singl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b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d">
    <w:name w:val="annotation reference"/>
    <w:semiHidden/>
    <w:rsid w:val="000B7C4D"/>
    <w:rPr>
      <w:sz w:val="16"/>
      <w:szCs w:val="16"/>
    </w:rPr>
  </w:style>
  <w:style w:type="paragraph" w:styleId="ae">
    <w:name w:val="annotation text"/>
    <w:basedOn w:val="a"/>
    <w:semiHidden/>
    <w:rsid w:val="000B7C4D"/>
    <w:rPr>
      <w:sz w:val="20"/>
    </w:rPr>
  </w:style>
  <w:style w:type="paragraph" w:styleId="af">
    <w:name w:val="annotation subject"/>
    <w:basedOn w:val="ae"/>
    <w:next w:val="ae"/>
    <w:semiHidden/>
    <w:rsid w:val="000B7C4D"/>
    <w:rPr>
      <w:b/>
      <w:bCs/>
    </w:rPr>
  </w:style>
  <w:style w:type="character" w:customStyle="1" w:styleId="20">
    <w:name w:val="Основной текст с отступом 2 Знак"/>
    <w:link w:val="2"/>
    <w:rsid w:val="00DD3038"/>
  </w:style>
  <w:style w:type="character" w:customStyle="1" w:styleId="a7">
    <w:name w:val="Верхний колонтитул Знак"/>
    <w:basedOn w:val="a0"/>
    <w:link w:val="a6"/>
    <w:uiPriority w:val="99"/>
    <w:rsid w:val="00BC2E4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1537</Words>
  <Characters>11901</Characters>
  <Application>Microsoft Office Word</Application>
  <DocSecurity>0</DocSecurity>
  <Lines>99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13412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Сорокина Ксения</cp:lastModifiedBy>
  <cp:revision>4</cp:revision>
  <cp:lastPrinted>2013-06-27T11:36:00Z</cp:lastPrinted>
  <dcterms:created xsi:type="dcterms:W3CDTF">2025-12-22T06:37:00Z</dcterms:created>
  <dcterms:modified xsi:type="dcterms:W3CDTF">2025-12-24T06:23:00Z</dcterms:modified>
</cp:coreProperties>
</file>